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316A51" w:rsidRPr="005A3247" w:rsidRDefault="00316A51" w:rsidP="00316A51">
      <w:pPr>
        <w:pStyle w:val="Title"/>
        <w:rPr>
          <w:rFonts w:ascii="Calibri" w:hAnsi="Calibri"/>
          <w:sz w:val="56"/>
          <w:szCs w:val="56"/>
        </w:rPr>
      </w:pPr>
      <w:r w:rsidRPr="005A3247">
        <w:rPr>
          <w:rFonts w:ascii="Calibri" w:hAnsi="Calibri"/>
          <w:sz w:val="56"/>
          <w:szCs w:val="56"/>
        </w:rPr>
        <w:t>Sands</w:t>
      </w:r>
    </w:p>
    <w:p w:rsidR="00316A51" w:rsidRPr="005A3247" w:rsidRDefault="00316A51" w:rsidP="00316A51">
      <w:pPr>
        <w:pStyle w:val="Title"/>
        <w:rPr>
          <w:rFonts w:ascii="Calibri" w:hAnsi="Calibri"/>
          <w:sz w:val="56"/>
          <w:szCs w:val="56"/>
        </w:rPr>
      </w:pPr>
      <w:r w:rsidRPr="005A3247">
        <w:rPr>
          <w:rFonts w:ascii="Calibri" w:hAnsi="Calibri"/>
          <w:sz w:val="56"/>
          <w:szCs w:val="56"/>
        </w:rPr>
        <w:t>Application Information</w:t>
      </w:r>
    </w:p>
    <w:p w:rsidR="00316A51" w:rsidRPr="005A3247" w:rsidRDefault="00316A51" w:rsidP="00316A51">
      <w:pPr>
        <w:pStyle w:val="Title"/>
        <w:rPr>
          <w:rFonts w:ascii="Calibri" w:hAnsi="Calibri"/>
          <w:sz w:val="56"/>
          <w:szCs w:val="56"/>
        </w:rPr>
      </w:pPr>
    </w:p>
    <w:p w:rsidR="00316A51" w:rsidRPr="005A3247" w:rsidRDefault="00316A51" w:rsidP="00316A51">
      <w:pPr>
        <w:pStyle w:val="Title"/>
        <w:rPr>
          <w:rFonts w:ascii="Calibri" w:hAnsi="Calibri"/>
          <w:b/>
          <w:sz w:val="56"/>
          <w:szCs w:val="56"/>
        </w:rPr>
      </w:pPr>
      <w:r w:rsidRPr="005A3247">
        <w:rPr>
          <w:rFonts w:ascii="Calibri" w:hAnsi="Calibri"/>
          <w:b/>
          <w:sz w:val="56"/>
          <w:szCs w:val="56"/>
        </w:rPr>
        <w:t>Bereavement Care Trainers x 2 (UK-wide)</w:t>
      </w:r>
    </w:p>
    <w:p w:rsidR="005756F4" w:rsidRPr="006A483D" w:rsidRDefault="005756F4" w:rsidP="00873264">
      <w:pPr>
        <w:jc w:val="both"/>
      </w:pPr>
    </w:p>
    <w:p w:rsidR="00316A51" w:rsidRDefault="00316A51" w:rsidP="00813BD3">
      <w:pPr>
        <w:rPr>
          <w:rFonts w:eastAsia="Times New Roman"/>
          <w:color w:val="17365D"/>
          <w:spacing w:val="5"/>
          <w:kern w:val="28"/>
          <w:sz w:val="32"/>
          <w:szCs w:val="32"/>
        </w:rPr>
      </w:pPr>
    </w:p>
    <w:p w:rsidR="00813BD3" w:rsidRPr="005A3247" w:rsidRDefault="00AD4248" w:rsidP="00813BD3">
      <w:pPr>
        <w:rPr>
          <w:rFonts w:eastAsia="Times New Roman"/>
          <w:color w:val="17365D"/>
          <w:spacing w:val="5"/>
          <w:kern w:val="28"/>
          <w:sz w:val="32"/>
          <w:szCs w:val="32"/>
        </w:rPr>
      </w:pPr>
      <w:r>
        <w:rPr>
          <w:rFonts w:eastAsia="Times New Roman"/>
          <w:color w:val="17365D"/>
          <w:spacing w:val="5"/>
          <w:kern w:val="28"/>
          <w:sz w:val="32"/>
          <w:szCs w:val="32"/>
        </w:rPr>
        <w:t>October 2</w:t>
      </w:r>
      <w:r w:rsidR="00C802E9" w:rsidRPr="005A3247">
        <w:rPr>
          <w:rFonts w:eastAsia="Times New Roman"/>
          <w:color w:val="17365D"/>
          <w:spacing w:val="5"/>
          <w:kern w:val="28"/>
          <w:sz w:val="32"/>
          <w:szCs w:val="32"/>
        </w:rPr>
        <w:t>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3C0ADC">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t>
      </w:r>
      <w:r w:rsidR="00E30297" w:rsidRPr="006A483D">
        <w:rPr>
          <w:rFonts w:cs="Calibri"/>
          <w:spacing w:val="-2"/>
          <w:sz w:val="24"/>
          <w:szCs w:val="24"/>
        </w:rPr>
        <w:t>well</w:t>
      </w:r>
      <w:r w:rsidR="00E30297">
        <w:rPr>
          <w:rFonts w:cs="Calibri"/>
          <w:spacing w:val="-2"/>
          <w:sz w:val="24"/>
          <w:szCs w:val="24"/>
        </w:rPr>
        <w:t>-</w:t>
      </w:r>
      <w:r w:rsidR="00E30297" w:rsidRPr="006A483D">
        <w:rPr>
          <w:rFonts w:cs="Calibri"/>
          <w:spacing w:val="-2"/>
          <w:sz w:val="24"/>
          <w:szCs w:val="24"/>
        </w:rPr>
        <w:t>established</w:t>
      </w:r>
      <w:r w:rsidR="00757771" w:rsidRPr="006A483D">
        <w:rPr>
          <w:rFonts w:cs="Calibri"/>
          <w:spacing w:val="-2"/>
          <w:sz w:val="24"/>
          <w:szCs w:val="24"/>
        </w:rPr>
        <w:t xml:space="preserve">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014056" w:rsidRPr="00014056" w:rsidRDefault="00014056" w:rsidP="00AD4248">
      <w:pPr>
        <w:pBdr>
          <w:bottom w:val="single" w:sz="8" w:space="22" w:color="4F81BD"/>
        </w:pBdr>
        <w:spacing w:after="300" w:line="240" w:lineRule="auto"/>
        <w:contextualSpacing/>
        <w:jc w:val="both"/>
        <w:rPr>
          <w:rFonts w:eastAsia="Times New Roman"/>
          <w:color w:val="17365D"/>
          <w:spacing w:val="5"/>
          <w:kern w:val="28"/>
          <w:sz w:val="52"/>
          <w:szCs w:val="52"/>
        </w:rPr>
      </w:pPr>
      <w:r w:rsidRPr="00014056">
        <w:rPr>
          <w:rFonts w:eastAsia="Times New Roman"/>
          <w:color w:val="17365D"/>
          <w:spacing w:val="5"/>
          <w:kern w:val="28"/>
          <w:sz w:val="52"/>
          <w:szCs w:val="52"/>
        </w:rPr>
        <w:t>Sands Benefits</w:t>
      </w:r>
    </w:p>
    <w:p w:rsidR="00D34A02" w:rsidRDefault="00D34A02" w:rsidP="00014056">
      <w:pPr>
        <w:spacing w:after="0"/>
        <w:rPr>
          <w:b/>
          <w:sz w:val="24"/>
          <w:szCs w:val="24"/>
        </w:rPr>
      </w:pPr>
    </w:p>
    <w:p w:rsidR="00014056" w:rsidRPr="00014056" w:rsidRDefault="00014056" w:rsidP="00014056">
      <w:pPr>
        <w:spacing w:after="0"/>
        <w:rPr>
          <w:b/>
          <w:sz w:val="24"/>
          <w:szCs w:val="24"/>
        </w:rPr>
      </w:pPr>
      <w:r w:rsidRPr="00014056">
        <w:rPr>
          <w:b/>
          <w:sz w:val="24"/>
          <w:szCs w:val="24"/>
        </w:rPr>
        <w:t xml:space="preserve">Pension (non-contributory) </w:t>
      </w:r>
    </w:p>
    <w:p w:rsidR="00014056" w:rsidRPr="00014056" w:rsidRDefault="00014056" w:rsidP="00014056">
      <w:pPr>
        <w:rPr>
          <w:sz w:val="24"/>
          <w:szCs w:val="24"/>
        </w:rPr>
      </w:pPr>
      <w:r w:rsidRPr="00014056">
        <w:rPr>
          <w:sz w:val="24"/>
          <w:szCs w:val="24"/>
        </w:rPr>
        <w:t>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014056" w:rsidRPr="00014056" w:rsidRDefault="00014056" w:rsidP="00014056">
      <w:pPr>
        <w:spacing w:after="0"/>
        <w:rPr>
          <w:b/>
          <w:sz w:val="24"/>
          <w:szCs w:val="24"/>
        </w:rPr>
      </w:pPr>
      <w:r w:rsidRPr="00014056">
        <w:rPr>
          <w:b/>
          <w:sz w:val="24"/>
          <w:szCs w:val="24"/>
        </w:rPr>
        <w:t>Annual leave</w:t>
      </w:r>
    </w:p>
    <w:p w:rsidR="00014056" w:rsidRPr="00014056" w:rsidRDefault="00014056" w:rsidP="00014056">
      <w:pPr>
        <w:rPr>
          <w:sz w:val="24"/>
          <w:szCs w:val="24"/>
        </w:rPr>
      </w:pPr>
      <w:r w:rsidRPr="00014056">
        <w:rPr>
          <w:sz w:val="24"/>
          <w:szCs w:val="24"/>
        </w:rPr>
        <w:t>Staff receive 28 days annual leave plus bank holidays. Staff will be required to take 3 days annual leave during the period between Christmas &amp; New Year.</w:t>
      </w:r>
    </w:p>
    <w:p w:rsidR="00014056" w:rsidRPr="00014056" w:rsidRDefault="00014056" w:rsidP="00014056">
      <w:pPr>
        <w:spacing w:after="0"/>
        <w:rPr>
          <w:b/>
          <w:sz w:val="24"/>
          <w:szCs w:val="24"/>
        </w:rPr>
      </w:pPr>
      <w:r w:rsidRPr="00014056">
        <w:rPr>
          <w:b/>
          <w:sz w:val="24"/>
          <w:szCs w:val="24"/>
        </w:rPr>
        <w:t>Employee Assistance Service</w:t>
      </w:r>
    </w:p>
    <w:p w:rsidR="00014056" w:rsidRPr="00014056" w:rsidRDefault="00014056" w:rsidP="00014056">
      <w:pPr>
        <w:rPr>
          <w:sz w:val="24"/>
          <w:szCs w:val="24"/>
        </w:rPr>
      </w:pPr>
      <w:r w:rsidRPr="00014056">
        <w:rPr>
          <w:sz w:val="24"/>
          <w:szCs w:val="24"/>
        </w:rPr>
        <w:t>At times staff members may face and need help with a variety of issues throughout their lives and as part of the commitment to staff members we provide independent and confidential counselling and information telephone service, free of charge. Support is available on a range of issues including legal, financial, emotional, health issues and work related concerns.</w:t>
      </w:r>
    </w:p>
    <w:p w:rsidR="00014056" w:rsidRPr="00014056" w:rsidRDefault="00014056" w:rsidP="00014056">
      <w:pPr>
        <w:spacing w:after="0"/>
        <w:rPr>
          <w:b/>
          <w:sz w:val="24"/>
          <w:szCs w:val="24"/>
        </w:rPr>
      </w:pPr>
      <w:r w:rsidRPr="00014056">
        <w:rPr>
          <w:b/>
          <w:sz w:val="24"/>
          <w:szCs w:val="24"/>
        </w:rPr>
        <w:t xml:space="preserve">Season ticket loan </w:t>
      </w:r>
    </w:p>
    <w:p w:rsidR="00014056" w:rsidRPr="00014056" w:rsidRDefault="00014056" w:rsidP="00014056">
      <w:pPr>
        <w:rPr>
          <w:sz w:val="24"/>
          <w:szCs w:val="24"/>
        </w:rPr>
      </w:pPr>
      <w:r w:rsidRPr="00014056">
        <w:rPr>
          <w:sz w:val="24"/>
          <w:szCs w:val="24"/>
        </w:rPr>
        <w:t>Permanent Head Office based staff are offered the opportunity to take an interest free loan to purchase season tickets for the journey between home and work. Available after a qualifying period.</w:t>
      </w:r>
    </w:p>
    <w:p w:rsidR="00014056" w:rsidRPr="00014056" w:rsidRDefault="00014056" w:rsidP="00014056">
      <w:pPr>
        <w:spacing w:after="0"/>
        <w:rPr>
          <w:b/>
          <w:sz w:val="24"/>
          <w:szCs w:val="24"/>
        </w:rPr>
      </w:pPr>
      <w:r w:rsidRPr="00014056">
        <w:rPr>
          <w:b/>
          <w:sz w:val="24"/>
          <w:szCs w:val="24"/>
        </w:rPr>
        <w:t>Childcare Vouchers</w:t>
      </w:r>
    </w:p>
    <w:p w:rsidR="00014056" w:rsidRPr="00014056" w:rsidRDefault="00014056" w:rsidP="00014056">
      <w:pPr>
        <w:spacing w:after="0"/>
        <w:rPr>
          <w:sz w:val="24"/>
          <w:szCs w:val="24"/>
        </w:rPr>
      </w:pPr>
      <w:r w:rsidRPr="00014056">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014056" w:rsidRPr="00014056" w:rsidRDefault="00014056" w:rsidP="00014056">
      <w:pPr>
        <w:spacing w:after="0"/>
        <w:rPr>
          <w:sz w:val="24"/>
          <w:szCs w:val="24"/>
        </w:rPr>
      </w:pPr>
    </w:p>
    <w:p w:rsidR="00014056" w:rsidRPr="00014056" w:rsidRDefault="00014056" w:rsidP="00014056">
      <w:pPr>
        <w:spacing w:after="0"/>
        <w:rPr>
          <w:b/>
          <w:sz w:val="24"/>
          <w:szCs w:val="24"/>
        </w:rPr>
      </w:pPr>
      <w:r w:rsidRPr="00014056">
        <w:rPr>
          <w:b/>
          <w:sz w:val="24"/>
          <w:szCs w:val="24"/>
        </w:rPr>
        <w:lastRenderedPageBreak/>
        <w:t>Cycle to Work Scheme</w:t>
      </w:r>
    </w:p>
    <w:p w:rsidR="00014056" w:rsidRDefault="00014056" w:rsidP="00014056">
      <w:pPr>
        <w:rPr>
          <w:sz w:val="24"/>
          <w:szCs w:val="24"/>
        </w:rPr>
      </w:pPr>
      <w:r w:rsidRPr="00014056">
        <w:rPr>
          <w:sz w:val="24"/>
          <w:szCs w:val="24"/>
        </w:rPr>
        <w:t>Sands has teamed up with Cycle Solutions to provide a Cycle to Work Scheme, which you can join to make considerable savings on the cost of a new bike and equipment that you use to commute to work.</w:t>
      </w:r>
    </w:p>
    <w:p w:rsidR="00B628FD" w:rsidRPr="00B628FD" w:rsidRDefault="00B628FD" w:rsidP="00B628FD">
      <w:pPr>
        <w:pStyle w:val="Title"/>
        <w:rPr>
          <w:rFonts w:ascii="Calibri" w:hAnsi="Calibri"/>
        </w:rPr>
      </w:pPr>
      <w:r w:rsidRPr="00B628FD">
        <w:rPr>
          <w:rFonts w:ascii="Calibri" w:hAnsi="Calibri"/>
        </w:rPr>
        <w:t>About the roles</w:t>
      </w:r>
    </w:p>
    <w:p w:rsidR="00B628FD" w:rsidRPr="00B628FD" w:rsidRDefault="00B628FD" w:rsidP="00B628FD">
      <w:pPr>
        <w:spacing w:after="0"/>
        <w:rPr>
          <w:b/>
          <w:sz w:val="24"/>
          <w:szCs w:val="24"/>
        </w:rPr>
      </w:pPr>
      <w:r w:rsidRPr="00B628FD">
        <w:rPr>
          <w:b/>
          <w:sz w:val="24"/>
          <w:szCs w:val="24"/>
        </w:rPr>
        <w:t>Bereavement Care Trainers x 2 – UK wide</w:t>
      </w:r>
    </w:p>
    <w:p w:rsidR="00B628FD" w:rsidRPr="00B628FD" w:rsidRDefault="00B628FD" w:rsidP="00B628FD">
      <w:pPr>
        <w:spacing w:after="0"/>
        <w:rPr>
          <w:b/>
          <w:sz w:val="24"/>
          <w:szCs w:val="24"/>
        </w:rPr>
      </w:pPr>
      <w:r w:rsidRPr="00B628FD">
        <w:rPr>
          <w:b/>
          <w:sz w:val="24"/>
          <w:szCs w:val="24"/>
        </w:rPr>
        <w:t>Salary £310 per one-day workshop and £206 per half-day course</w:t>
      </w:r>
    </w:p>
    <w:p w:rsidR="00B628FD" w:rsidRPr="00B628FD" w:rsidRDefault="00B628FD" w:rsidP="00B628FD">
      <w:pPr>
        <w:spacing w:after="0"/>
        <w:rPr>
          <w:b/>
          <w:sz w:val="24"/>
          <w:szCs w:val="24"/>
        </w:rPr>
      </w:pPr>
      <w:r w:rsidRPr="00B628FD">
        <w:rPr>
          <w:b/>
          <w:sz w:val="24"/>
          <w:szCs w:val="24"/>
        </w:rPr>
        <w:t>Trainers are required to deliver a minimum of 4 training events per year</w:t>
      </w:r>
    </w:p>
    <w:p w:rsidR="00B628FD" w:rsidRPr="00B628FD" w:rsidRDefault="00B628FD" w:rsidP="00B628FD">
      <w:pPr>
        <w:spacing w:after="0"/>
        <w:rPr>
          <w:b/>
          <w:sz w:val="24"/>
          <w:szCs w:val="24"/>
        </w:rPr>
      </w:pPr>
      <w:r w:rsidRPr="00B628FD">
        <w:rPr>
          <w:b/>
          <w:sz w:val="24"/>
          <w:szCs w:val="24"/>
        </w:rPr>
        <w:t>Permanent roles</w:t>
      </w:r>
    </w:p>
    <w:p w:rsidR="00B628FD" w:rsidRPr="00B628FD" w:rsidRDefault="00B628FD" w:rsidP="00B628FD">
      <w:pPr>
        <w:spacing w:after="150" w:line="300" w:lineRule="atLeast"/>
        <w:ind w:right="-46"/>
        <w:jc w:val="both"/>
        <w:rPr>
          <w:rFonts w:eastAsia="Times New Roman" w:cs="Arial"/>
          <w:sz w:val="24"/>
          <w:szCs w:val="24"/>
          <w:lang w:eastAsia="en-GB"/>
        </w:rPr>
      </w:pPr>
    </w:p>
    <w:p w:rsidR="00B628FD" w:rsidRPr="00B628FD" w:rsidRDefault="00B628FD" w:rsidP="00B628FD">
      <w:pPr>
        <w:spacing w:after="150" w:line="300" w:lineRule="atLeast"/>
        <w:ind w:right="-46"/>
        <w:jc w:val="both"/>
        <w:rPr>
          <w:rFonts w:eastAsia="Times New Roman" w:cs="Arial"/>
          <w:sz w:val="24"/>
          <w:szCs w:val="24"/>
          <w:lang w:eastAsia="en-GB"/>
        </w:rPr>
      </w:pPr>
      <w:bookmarkStart w:id="0" w:name="_GoBack"/>
      <w:r w:rsidRPr="00B628FD">
        <w:rPr>
          <w:rFonts w:eastAsia="Times New Roman" w:cs="Arial"/>
          <w:sz w:val="24"/>
          <w:szCs w:val="24"/>
          <w:lang w:eastAsia="en-GB"/>
        </w:rPr>
        <w:t>Sands is looking to recruit two Bereavement Care Trainers to join our Improving Bereavement Care (IBC) team in delivering bereavement care training to professionals in the form of one-day workshops and half-day courses throughout the UK.</w:t>
      </w:r>
    </w:p>
    <w:p w:rsidR="00B628FD" w:rsidRPr="00B628FD" w:rsidRDefault="00B628FD" w:rsidP="00B628FD">
      <w:pPr>
        <w:spacing w:after="150" w:line="300" w:lineRule="atLeast"/>
        <w:ind w:right="-46"/>
        <w:jc w:val="both"/>
        <w:rPr>
          <w:rFonts w:eastAsia="Times New Roman" w:cs="Arial"/>
          <w:sz w:val="24"/>
          <w:szCs w:val="24"/>
          <w:lang w:eastAsia="en-GB"/>
        </w:rPr>
      </w:pPr>
      <w:r w:rsidRPr="00B628FD">
        <w:rPr>
          <w:rFonts w:eastAsia="Times New Roman" w:cs="Arial"/>
          <w:sz w:val="24"/>
          <w:szCs w:val="24"/>
          <w:lang w:eastAsia="en-GB"/>
        </w:rPr>
        <w:t xml:space="preserve">Each Bereavement Care Trainer single-handedly facilitates and delivers high-quality workshops and presentations to professionals on improving bereavement care for parents who experience pregnancy loss and the death of a baby.  This role exists to help the </w:t>
      </w:r>
      <w:r w:rsidR="00915E0A">
        <w:rPr>
          <w:rFonts w:eastAsia="Times New Roman" w:cs="Arial"/>
          <w:sz w:val="24"/>
          <w:szCs w:val="24"/>
          <w:lang w:eastAsia="en-GB"/>
        </w:rPr>
        <w:t>Improving Bereavement Care</w:t>
      </w:r>
      <w:r w:rsidR="00915E0A" w:rsidRPr="00B628FD">
        <w:rPr>
          <w:rFonts w:eastAsia="Times New Roman" w:cs="Arial"/>
          <w:sz w:val="24"/>
          <w:szCs w:val="24"/>
          <w:lang w:eastAsia="en-GB"/>
        </w:rPr>
        <w:t xml:space="preserve"> </w:t>
      </w:r>
      <w:r w:rsidRPr="00B628FD">
        <w:rPr>
          <w:rFonts w:eastAsia="Times New Roman" w:cs="Arial"/>
          <w:sz w:val="24"/>
          <w:szCs w:val="24"/>
          <w:lang w:eastAsia="en-GB"/>
        </w:rPr>
        <w:t xml:space="preserve">Team to fulfil Sands’ aim to improve bereavement care. </w:t>
      </w:r>
    </w:p>
    <w:p w:rsidR="00B628FD" w:rsidRPr="00B628FD" w:rsidRDefault="00B628FD" w:rsidP="00B628FD">
      <w:pPr>
        <w:spacing w:after="150" w:line="300" w:lineRule="atLeast"/>
        <w:ind w:right="-46"/>
        <w:jc w:val="both"/>
        <w:rPr>
          <w:rFonts w:eastAsia="Times New Roman" w:cs="Arial"/>
          <w:sz w:val="24"/>
          <w:szCs w:val="24"/>
          <w:lang w:eastAsia="en-GB"/>
        </w:rPr>
      </w:pPr>
      <w:r w:rsidRPr="00B628FD">
        <w:rPr>
          <w:rFonts w:eastAsia="Times New Roman" w:cs="Arial"/>
          <w:sz w:val="24"/>
          <w:szCs w:val="24"/>
          <w:lang w:eastAsia="en-GB"/>
        </w:rPr>
        <w:t>You will be an experienced and skilled trainer, able to facilitate and deliver high-quality workshops and presentations to professionals on providing good, sensitive bereavement care for parents who experience pregnancy loss and the death of a baby.</w:t>
      </w:r>
    </w:p>
    <w:p w:rsidR="00B628FD" w:rsidRPr="00B628FD" w:rsidRDefault="00B628FD" w:rsidP="00B628FD">
      <w:pPr>
        <w:spacing w:after="150" w:line="300" w:lineRule="atLeast"/>
        <w:ind w:right="-46"/>
        <w:jc w:val="both"/>
        <w:rPr>
          <w:rFonts w:eastAsia="Times New Roman" w:cs="Arial"/>
          <w:sz w:val="24"/>
          <w:szCs w:val="24"/>
          <w:lang w:eastAsia="en-GB"/>
        </w:rPr>
      </w:pPr>
      <w:r w:rsidRPr="00B628FD">
        <w:rPr>
          <w:rFonts w:eastAsia="Times New Roman" w:cs="Arial"/>
          <w:sz w:val="24"/>
          <w:szCs w:val="24"/>
          <w:lang w:eastAsia="en-GB"/>
        </w:rPr>
        <w:t>With a professional training qualification, you will be able to demonstrate a high degree of empathy, have excellent communication and facilitation skills, a passion for empowering groups of people to engage in learning and development, and be able to deliver sensitive material to diverse groups of people.</w:t>
      </w:r>
    </w:p>
    <w:p w:rsidR="00B628FD" w:rsidRPr="00B628FD" w:rsidRDefault="00B628FD" w:rsidP="00B628FD">
      <w:pPr>
        <w:spacing w:after="150" w:line="300" w:lineRule="atLeast"/>
        <w:ind w:right="-46"/>
        <w:jc w:val="both"/>
        <w:rPr>
          <w:rFonts w:eastAsia="Times New Roman" w:cs="Arial"/>
          <w:sz w:val="24"/>
          <w:szCs w:val="24"/>
          <w:lang w:eastAsia="en-GB"/>
        </w:rPr>
      </w:pPr>
      <w:r w:rsidRPr="00B628FD">
        <w:rPr>
          <w:rFonts w:eastAsia="Times New Roman" w:cs="Arial"/>
          <w:sz w:val="24"/>
          <w:szCs w:val="24"/>
          <w:lang w:eastAsia="en-GB"/>
        </w:rPr>
        <w:t>Experience within the charity sector is desirable, but not essential.  You must be comfortable dealing with sensitive and difficult issues around bereavement experienced by parents. A high level of IT skills are also essential.</w:t>
      </w:r>
    </w:p>
    <w:p w:rsidR="00B628FD" w:rsidRPr="00B628FD" w:rsidRDefault="00B628FD" w:rsidP="00B628FD">
      <w:pPr>
        <w:spacing w:after="150" w:line="300" w:lineRule="atLeast"/>
        <w:ind w:right="-46"/>
        <w:jc w:val="both"/>
        <w:rPr>
          <w:rFonts w:eastAsia="Times New Roman" w:cs="Arial"/>
          <w:sz w:val="24"/>
          <w:szCs w:val="24"/>
          <w:lang w:eastAsia="en-GB"/>
        </w:rPr>
      </w:pPr>
      <w:r w:rsidRPr="00AD4248">
        <w:rPr>
          <w:rFonts w:eastAsia="Times New Roman" w:cs="Arial"/>
          <w:sz w:val="24"/>
          <w:szCs w:val="24"/>
          <w:lang w:eastAsia="en-GB"/>
        </w:rPr>
        <w:t>The role will require UK-wide travel</w:t>
      </w:r>
      <w:r w:rsidR="00915E0A" w:rsidRPr="00AD4248">
        <w:rPr>
          <w:rFonts w:eastAsia="Times New Roman" w:cs="Arial"/>
          <w:sz w:val="24"/>
          <w:szCs w:val="24"/>
          <w:lang w:eastAsia="en-GB"/>
        </w:rPr>
        <w:t>, over-night stays</w:t>
      </w:r>
      <w:r w:rsidRPr="00AD4248">
        <w:rPr>
          <w:rFonts w:eastAsia="Times New Roman" w:cs="Arial"/>
          <w:sz w:val="24"/>
          <w:szCs w:val="24"/>
          <w:lang w:eastAsia="en-GB"/>
        </w:rPr>
        <w:t>, and occasional working on Saturdays if workshops are run on that day.</w:t>
      </w:r>
      <w:bookmarkEnd w:id="0"/>
    </w:p>
    <w:p w:rsidR="00B628FD" w:rsidRPr="00B628FD" w:rsidRDefault="00B628FD" w:rsidP="00B628FD">
      <w:pPr>
        <w:pBdr>
          <w:bottom w:val="single" w:sz="8" w:space="4" w:color="4F81BD"/>
        </w:pBdr>
        <w:spacing w:after="300" w:line="240" w:lineRule="auto"/>
        <w:contextualSpacing/>
        <w:rPr>
          <w:rFonts w:eastAsia="Times New Roman"/>
          <w:color w:val="17365D"/>
          <w:spacing w:val="5"/>
          <w:kern w:val="28"/>
          <w:sz w:val="52"/>
          <w:szCs w:val="52"/>
        </w:rPr>
      </w:pPr>
      <w:r w:rsidRPr="00B628FD">
        <w:rPr>
          <w:rFonts w:eastAsia="Times New Roman"/>
          <w:color w:val="17365D"/>
          <w:spacing w:val="5"/>
          <w:kern w:val="28"/>
          <w:sz w:val="52"/>
          <w:szCs w:val="52"/>
        </w:rPr>
        <w:lastRenderedPageBreak/>
        <w:t>To apply:</w:t>
      </w:r>
    </w:p>
    <w:p w:rsidR="00B628FD" w:rsidRPr="00B628FD" w:rsidRDefault="00B628FD" w:rsidP="00B628FD">
      <w:pPr>
        <w:rPr>
          <w:sz w:val="24"/>
          <w:szCs w:val="24"/>
        </w:rPr>
      </w:pPr>
      <w:r w:rsidRPr="00B628FD">
        <w:rPr>
          <w:sz w:val="24"/>
          <w:szCs w:val="24"/>
        </w:rPr>
        <w:t xml:space="preserve">Please return the completed application form and monitoring form to </w:t>
      </w:r>
      <w:hyperlink r:id="rId9" w:history="1">
        <w:r w:rsidRPr="00B628FD">
          <w:rPr>
            <w:b/>
            <w:color w:val="0000FF"/>
            <w:sz w:val="24"/>
            <w:szCs w:val="24"/>
            <w:u w:val="single"/>
          </w:rPr>
          <w:t>recruitment@uk-</w:t>
        </w:r>
        <w:r w:rsidRPr="00B628FD">
          <w:rPr>
            <w:b/>
            <w:color w:val="0000FF"/>
            <w:sz w:val="24"/>
            <w:szCs w:val="24"/>
            <w:u w:val="single"/>
          </w:rPr>
          <w:t>sands.org</w:t>
        </w:r>
      </w:hyperlink>
    </w:p>
    <w:p w:rsidR="00B628FD" w:rsidRPr="00B628FD" w:rsidRDefault="00B628FD" w:rsidP="00B628FD">
      <w:pPr>
        <w:rPr>
          <w:b/>
          <w:sz w:val="24"/>
          <w:szCs w:val="24"/>
        </w:rPr>
      </w:pPr>
      <w:r w:rsidRPr="00B628FD">
        <w:rPr>
          <w:b/>
          <w:sz w:val="24"/>
          <w:szCs w:val="24"/>
        </w:rPr>
        <w:t>Closing date for applications:            5pm on 24</w:t>
      </w:r>
      <w:r w:rsidRPr="00B628FD">
        <w:rPr>
          <w:b/>
          <w:sz w:val="24"/>
          <w:szCs w:val="24"/>
          <w:vertAlign w:val="superscript"/>
        </w:rPr>
        <w:t>th</w:t>
      </w:r>
      <w:r w:rsidRPr="00B628FD">
        <w:rPr>
          <w:b/>
          <w:sz w:val="24"/>
          <w:szCs w:val="24"/>
        </w:rPr>
        <w:t xml:space="preserve"> October 2016</w:t>
      </w:r>
    </w:p>
    <w:p w:rsidR="00B628FD" w:rsidRPr="00B628FD" w:rsidRDefault="00B628FD" w:rsidP="00B628FD">
      <w:pPr>
        <w:rPr>
          <w:b/>
          <w:sz w:val="24"/>
          <w:szCs w:val="24"/>
        </w:rPr>
      </w:pPr>
      <w:r w:rsidRPr="00B628FD">
        <w:rPr>
          <w:b/>
          <w:sz w:val="24"/>
          <w:szCs w:val="24"/>
        </w:rPr>
        <w:t>Interview Date:</w:t>
      </w:r>
      <w:r w:rsidRPr="00B628FD">
        <w:rPr>
          <w:b/>
          <w:sz w:val="24"/>
          <w:szCs w:val="24"/>
        </w:rPr>
        <w:tab/>
        <w:t xml:space="preserve">                          w/c 31</w:t>
      </w:r>
      <w:r w:rsidRPr="00B628FD">
        <w:rPr>
          <w:b/>
          <w:sz w:val="24"/>
          <w:szCs w:val="24"/>
          <w:vertAlign w:val="superscript"/>
        </w:rPr>
        <w:t>st</w:t>
      </w:r>
      <w:r w:rsidRPr="00B628FD">
        <w:rPr>
          <w:b/>
          <w:sz w:val="24"/>
          <w:szCs w:val="24"/>
        </w:rPr>
        <w:t xml:space="preserve"> October 2016</w:t>
      </w:r>
      <w:r w:rsidRPr="00B628FD">
        <w:rPr>
          <w:b/>
          <w:sz w:val="24"/>
          <w:szCs w:val="24"/>
        </w:rPr>
        <w:tab/>
      </w:r>
      <w:r w:rsidRPr="00B628FD">
        <w:rPr>
          <w:b/>
          <w:sz w:val="24"/>
          <w:szCs w:val="24"/>
        </w:rPr>
        <w:tab/>
      </w:r>
    </w:p>
    <w:p w:rsidR="00B628FD" w:rsidRPr="00B628FD" w:rsidRDefault="00B628FD" w:rsidP="00B628FD">
      <w:pPr>
        <w:rPr>
          <w:sz w:val="24"/>
          <w:szCs w:val="24"/>
        </w:rPr>
      </w:pPr>
      <w:r w:rsidRPr="00B628FD">
        <w:rPr>
          <w:sz w:val="24"/>
          <w:szCs w:val="24"/>
        </w:rPr>
        <w:t>As we have limited staff resources we are unable to provide unsuccessful candidates with feedback on their applications.  Interviews will be held at our Head Office in London SW1.</w:t>
      </w:r>
    </w:p>
    <w:p w:rsidR="00B628FD" w:rsidRPr="00B628FD" w:rsidRDefault="00B628FD" w:rsidP="00B628FD">
      <w:pPr>
        <w:rPr>
          <w:b/>
          <w:sz w:val="24"/>
          <w:szCs w:val="24"/>
          <w:u w:val="single"/>
        </w:rPr>
      </w:pPr>
    </w:p>
    <w:p w:rsidR="00B628FD" w:rsidRPr="00B628FD" w:rsidRDefault="00B628FD" w:rsidP="00B628FD">
      <w:pPr>
        <w:pBdr>
          <w:bottom w:val="single" w:sz="8" w:space="4" w:color="4F81BD"/>
        </w:pBdr>
        <w:spacing w:after="300" w:line="240" w:lineRule="auto"/>
        <w:contextualSpacing/>
        <w:rPr>
          <w:rFonts w:eastAsia="Times New Roman"/>
          <w:color w:val="17365D"/>
          <w:spacing w:val="5"/>
          <w:kern w:val="28"/>
          <w:sz w:val="52"/>
          <w:szCs w:val="52"/>
        </w:rPr>
      </w:pPr>
      <w:r w:rsidRPr="00B628FD">
        <w:rPr>
          <w:rFonts w:eastAsia="Times New Roman"/>
          <w:color w:val="17365D"/>
          <w:spacing w:val="5"/>
          <w:kern w:val="28"/>
          <w:sz w:val="52"/>
          <w:szCs w:val="52"/>
        </w:rPr>
        <w:t>Job Description</w:t>
      </w:r>
    </w:p>
    <w:p w:rsidR="00E63209" w:rsidRDefault="00E63209" w:rsidP="00B628FD">
      <w:pPr>
        <w:ind w:left="2880" w:hanging="2880"/>
        <w:rPr>
          <w:b/>
        </w:rPr>
      </w:pPr>
    </w:p>
    <w:p w:rsidR="00B628FD" w:rsidRPr="00B628FD" w:rsidRDefault="00B628FD" w:rsidP="00B628FD">
      <w:pPr>
        <w:ind w:left="2880" w:hanging="2880"/>
      </w:pPr>
      <w:r w:rsidRPr="00B628FD">
        <w:rPr>
          <w:b/>
        </w:rPr>
        <w:t>Job Title:</w:t>
      </w:r>
      <w:r w:rsidRPr="00B628FD">
        <w:rPr>
          <w:b/>
        </w:rPr>
        <w:tab/>
      </w:r>
      <w:r w:rsidRPr="00B628FD">
        <w:t>Bereavement Care Trainer</w:t>
      </w:r>
    </w:p>
    <w:p w:rsidR="00B628FD" w:rsidRPr="00B628FD" w:rsidRDefault="00B628FD" w:rsidP="00B628FD">
      <w:pPr>
        <w:ind w:left="2880" w:hanging="2880"/>
      </w:pPr>
      <w:r w:rsidRPr="00B628FD">
        <w:rPr>
          <w:b/>
        </w:rPr>
        <w:t>Responsible to:</w:t>
      </w:r>
      <w:r w:rsidRPr="00B628FD">
        <w:rPr>
          <w:b/>
        </w:rPr>
        <w:tab/>
      </w:r>
      <w:r w:rsidRPr="00B628FD">
        <w:t>Improving Bereavement Care Manager</w:t>
      </w:r>
      <w:r w:rsidRPr="00B628FD">
        <w:tab/>
        <w:t xml:space="preserve"> (IBCM)</w:t>
      </w:r>
    </w:p>
    <w:p w:rsidR="00B628FD" w:rsidRPr="00B628FD" w:rsidRDefault="00B628FD" w:rsidP="00B628FD">
      <w:pPr>
        <w:ind w:left="2880" w:hanging="2880"/>
      </w:pPr>
      <w:r w:rsidRPr="00B628FD">
        <w:rPr>
          <w:b/>
        </w:rPr>
        <w:t>Location:</w:t>
      </w:r>
      <w:r w:rsidRPr="00B628FD">
        <w:rPr>
          <w:b/>
        </w:rPr>
        <w:tab/>
      </w:r>
      <w:r w:rsidRPr="00B628FD">
        <w:t>UK-wide</w:t>
      </w:r>
    </w:p>
    <w:p w:rsidR="00B628FD" w:rsidRPr="00B628FD" w:rsidRDefault="00B628FD" w:rsidP="00B628FD">
      <w:r w:rsidRPr="00B628FD">
        <w:rPr>
          <w:b/>
        </w:rPr>
        <w:t>Contract:</w:t>
      </w:r>
      <w:r w:rsidRPr="00B628FD">
        <w:tab/>
      </w:r>
      <w:r w:rsidRPr="00B628FD">
        <w:tab/>
      </w:r>
      <w:r w:rsidRPr="00B628FD">
        <w:tab/>
        <w:t>Permanent</w:t>
      </w:r>
    </w:p>
    <w:p w:rsidR="00B628FD" w:rsidRPr="00B628FD" w:rsidRDefault="00B628FD" w:rsidP="00B628FD">
      <w:r w:rsidRPr="00B628FD">
        <w:rPr>
          <w:b/>
        </w:rPr>
        <w:t>Salary:</w:t>
      </w:r>
      <w:r w:rsidRPr="00B628FD">
        <w:rPr>
          <w:b/>
        </w:rPr>
        <w:tab/>
      </w:r>
      <w:r w:rsidRPr="00B628FD">
        <w:rPr>
          <w:b/>
        </w:rPr>
        <w:tab/>
      </w:r>
      <w:r w:rsidRPr="00B628FD">
        <w:rPr>
          <w:b/>
        </w:rPr>
        <w:tab/>
      </w:r>
      <w:r w:rsidRPr="00B628FD">
        <w:rPr>
          <w:b/>
        </w:rPr>
        <w:tab/>
      </w:r>
      <w:r w:rsidRPr="00B628FD">
        <w:t>£310 per one-day workshop and £206 per half-day course</w:t>
      </w:r>
    </w:p>
    <w:p w:rsidR="00B628FD" w:rsidRPr="00B628FD" w:rsidRDefault="00B628FD" w:rsidP="00B628FD">
      <w:pPr>
        <w:pBdr>
          <w:bottom w:val="single" w:sz="12" w:space="1" w:color="auto"/>
        </w:pBdr>
        <w:ind w:left="2880" w:hanging="2880"/>
      </w:pPr>
      <w:r w:rsidRPr="00B628FD">
        <w:rPr>
          <w:b/>
        </w:rPr>
        <w:t>Hours:</w:t>
      </w:r>
      <w:r w:rsidRPr="00B628FD">
        <w:tab/>
      </w:r>
      <w:r w:rsidR="00236E3D" w:rsidRPr="00AC486C">
        <w:rPr>
          <w:sz w:val="24"/>
          <w:szCs w:val="24"/>
        </w:rPr>
        <w:t>Varied depending on when Sands requires training to be delivered</w:t>
      </w:r>
    </w:p>
    <w:p w:rsidR="00B628FD" w:rsidRPr="00B628FD" w:rsidRDefault="00B628FD" w:rsidP="00B628FD">
      <w:pPr>
        <w:pBdr>
          <w:bottom w:val="single" w:sz="12" w:space="1" w:color="auto"/>
        </w:pBdr>
        <w:ind w:left="2880" w:hanging="2880"/>
      </w:pPr>
    </w:p>
    <w:p w:rsidR="00B628FD" w:rsidRPr="00B628FD" w:rsidRDefault="00B628FD" w:rsidP="00B628FD">
      <w:pPr>
        <w:rPr>
          <w:b/>
        </w:rPr>
      </w:pPr>
      <w:r w:rsidRPr="00B628FD">
        <w:rPr>
          <w:b/>
        </w:rPr>
        <w:t xml:space="preserve">Main Purpose of Job: </w:t>
      </w:r>
    </w:p>
    <w:p w:rsidR="00B628FD" w:rsidRPr="00B628FD" w:rsidRDefault="00B628FD" w:rsidP="00B628FD">
      <w:r w:rsidRPr="00B628FD">
        <w:t>To single-handedly facilitate and deliver high quality training workshops and presentations to professionals on improving bereavement care for parents who experience pregnancy loss and the death of a baby. This role exists to help the IBC team fulfil the second core aim of Sands to improve bereavement care.</w:t>
      </w:r>
    </w:p>
    <w:p w:rsidR="00B628FD" w:rsidRPr="00B628FD" w:rsidRDefault="00B628FD" w:rsidP="00B628FD">
      <w:pPr>
        <w:rPr>
          <w:b/>
        </w:rPr>
      </w:pPr>
      <w:r w:rsidRPr="00B628FD">
        <w:rPr>
          <w:b/>
        </w:rPr>
        <w:t>Principal Tasks and Responsibilities</w:t>
      </w:r>
    </w:p>
    <w:p w:rsidR="00B628FD" w:rsidRPr="00B628FD" w:rsidRDefault="00B628FD" w:rsidP="00B628FD">
      <w:pPr>
        <w:numPr>
          <w:ilvl w:val="0"/>
          <w:numId w:val="29"/>
        </w:numPr>
        <w:contextualSpacing/>
        <w:rPr>
          <w:rFonts w:eastAsia="Times New Roman"/>
        </w:rPr>
      </w:pPr>
      <w:r w:rsidRPr="00B628FD">
        <w:rPr>
          <w:rFonts w:eastAsia="Times New Roman"/>
        </w:rPr>
        <w:lastRenderedPageBreak/>
        <w:t>To single-handedly facilitate and deliver Sands training workshops and presentations for professionals to a high standard based on agreed learning outcomes, content and to an agreed schedule</w:t>
      </w:r>
    </w:p>
    <w:p w:rsidR="00B628FD" w:rsidRPr="00B628FD" w:rsidRDefault="00B628FD" w:rsidP="00B628FD">
      <w:pPr>
        <w:numPr>
          <w:ilvl w:val="0"/>
          <w:numId w:val="29"/>
        </w:numPr>
        <w:contextualSpacing/>
        <w:rPr>
          <w:rFonts w:eastAsia="Times New Roman"/>
        </w:rPr>
      </w:pPr>
      <w:r w:rsidRPr="00B628FD">
        <w:rPr>
          <w:rFonts w:eastAsia="Times New Roman"/>
        </w:rPr>
        <w:t>To adapt facilitation, delivery and presentation styles to meet the needs of different types  of professionals</w:t>
      </w:r>
    </w:p>
    <w:p w:rsidR="00B628FD" w:rsidRPr="00B628FD" w:rsidRDefault="00B628FD" w:rsidP="00B628FD">
      <w:pPr>
        <w:numPr>
          <w:ilvl w:val="0"/>
          <w:numId w:val="30"/>
        </w:numPr>
        <w:contextualSpacing/>
        <w:rPr>
          <w:rFonts w:eastAsia="Times New Roman"/>
        </w:rPr>
      </w:pPr>
      <w:r w:rsidRPr="00B628FD">
        <w:rPr>
          <w:rFonts w:eastAsia="Times New Roman"/>
        </w:rPr>
        <w:t xml:space="preserve">To liaise with the </w:t>
      </w:r>
      <w:r w:rsidR="00287B1B">
        <w:rPr>
          <w:rFonts w:eastAsia="Times New Roman"/>
        </w:rPr>
        <w:t xml:space="preserve">IBC </w:t>
      </w:r>
      <w:r w:rsidR="00AD4248">
        <w:rPr>
          <w:rFonts w:eastAsia="Times New Roman"/>
        </w:rPr>
        <w:t>T</w:t>
      </w:r>
      <w:r w:rsidRPr="00B628FD">
        <w:rPr>
          <w:rFonts w:eastAsia="Times New Roman"/>
        </w:rPr>
        <w:t xml:space="preserve">raining </w:t>
      </w:r>
      <w:r w:rsidR="00F53956">
        <w:rPr>
          <w:rFonts w:eastAsia="Times New Roman"/>
        </w:rPr>
        <w:t>Coordinator</w:t>
      </w:r>
      <w:r w:rsidR="00F53956" w:rsidRPr="00B628FD">
        <w:rPr>
          <w:rFonts w:eastAsia="Times New Roman"/>
        </w:rPr>
        <w:t xml:space="preserve"> </w:t>
      </w:r>
      <w:r w:rsidRPr="00B628FD">
        <w:rPr>
          <w:rFonts w:eastAsia="Times New Roman"/>
        </w:rPr>
        <w:t>to agree training dates and make all necessary arrangements and preparations</w:t>
      </w:r>
    </w:p>
    <w:p w:rsidR="00B628FD" w:rsidRPr="00B628FD" w:rsidRDefault="00B628FD" w:rsidP="00B628FD">
      <w:pPr>
        <w:numPr>
          <w:ilvl w:val="0"/>
          <w:numId w:val="30"/>
        </w:numPr>
        <w:contextualSpacing/>
        <w:rPr>
          <w:rFonts w:eastAsia="Times New Roman"/>
        </w:rPr>
      </w:pPr>
      <w:r w:rsidRPr="00B628FD">
        <w:rPr>
          <w:rFonts w:eastAsia="Times New Roman"/>
        </w:rPr>
        <w:t xml:space="preserve">To keep up to date with any changes to the Sands training materials as requested by the IBC Manager </w:t>
      </w:r>
    </w:p>
    <w:p w:rsidR="00B628FD" w:rsidRPr="00B628FD" w:rsidRDefault="00B628FD" w:rsidP="00B628FD">
      <w:pPr>
        <w:numPr>
          <w:ilvl w:val="0"/>
          <w:numId w:val="29"/>
        </w:numPr>
        <w:contextualSpacing/>
        <w:rPr>
          <w:rFonts w:eastAsia="Times New Roman"/>
        </w:rPr>
      </w:pPr>
      <w:r w:rsidRPr="00B628FD">
        <w:rPr>
          <w:rFonts w:eastAsia="Times New Roman"/>
        </w:rPr>
        <w:t>To engage with the IBC Manager to ensure the on-going development and improvement of Sands training</w:t>
      </w:r>
    </w:p>
    <w:p w:rsidR="00B628FD" w:rsidRPr="00B628FD" w:rsidRDefault="00B628FD" w:rsidP="00B628FD">
      <w:pPr>
        <w:numPr>
          <w:ilvl w:val="0"/>
          <w:numId w:val="29"/>
        </w:numPr>
        <w:contextualSpacing/>
        <w:rPr>
          <w:rFonts w:eastAsia="Times New Roman"/>
        </w:rPr>
      </w:pPr>
      <w:r w:rsidRPr="00B628FD">
        <w:rPr>
          <w:rFonts w:eastAsia="Times New Roman"/>
        </w:rPr>
        <w:t>To collate evaluation forms from attendees and to ensure that these are forwarded to the training administrator by the agreed deadline</w:t>
      </w:r>
    </w:p>
    <w:p w:rsidR="00B628FD" w:rsidRPr="00B628FD" w:rsidRDefault="00B628FD" w:rsidP="00B628FD">
      <w:pPr>
        <w:numPr>
          <w:ilvl w:val="0"/>
          <w:numId w:val="29"/>
        </w:numPr>
        <w:contextualSpacing/>
        <w:rPr>
          <w:rFonts w:eastAsia="Times New Roman"/>
        </w:rPr>
      </w:pPr>
      <w:r w:rsidRPr="00B628FD">
        <w:rPr>
          <w:rFonts w:eastAsia="Times New Roman"/>
        </w:rPr>
        <w:t>To complete an evaluation form after each training session and to ensure that this is forwarded to the IBC Manager by the agreed deadline</w:t>
      </w:r>
    </w:p>
    <w:p w:rsidR="00B628FD" w:rsidRPr="00B628FD" w:rsidRDefault="00B628FD" w:rsidP="00B628FD">
      <w:pPr>
        <w:numPr>
          <w:ilvl w:val="0"/>
          <w:numId w:val="29"/>
        </w:numPr>
        <w:contextualSpacing/>
        <w:rPr>
          <w:rFonts w:eastAsia="Times New Roman"/>
        </w:rPr>
      </w:pPr>
      <w:r w:rsidRPr="00B628FD">
        <w:rPr>
          <w:rFonts w:eastAsia="Times New Roman"/>
        </w:rPr>
        <w:t>To be responsible for organising own travel and accommodation if necessary</w:t>
      </w:r>
    </w:p>
    <w:p w:rsidR="00B628FD" w:rsidRPr="00E63209" w:rsidRDefault="00B628FD" w:rsidP="00B628FD">
      <w:pPr>
        <w:numPr>
          <w:ilvl w:val="0"/>
          <w:numId w:val="29"/>
        </w:numPr>
        <w:contextualSpacing/>
        <w:rPr>
          <w:rFonts w:eastAsia="Times New Roman"/>
          <w:b/>
        </w:rPr>
      </w:pPr>
      <w:r w:rsidRPr="00B628FD">
        <w:rPr>
          <w:rFonts w:eastAsia="Times New Roman"/>
        </w:rPr>
        <w:t xml:space="preserve">To be responsible for invoicing Sands for training fee and expenses </w:t>
      </w:r>
    </w:p>
    <w:p w:rsidR="00E63209" w:rsidRDefault="00E63209" w:rsidP="00E63209">
      <w:pPr>
        <w:contextualSpacing/>
        <w:rPr>
          <w:rFonts w:eastAsia="Times New Roman"/>
        </w:rPr>
      </w:pPr>
    </w:p>
    <w:p w:rsidR="00E63209" w:rsidRPr="00B628FD" w:rsidRDefault="00E63209" w:rsidP="00E63209">
      <w:pPr>
        <w:contextualSpacing/>
        <w:rPr>
          <w:rFonts w:eastAsia="Times New Roman"/>
          <w:b/>
        </w:rPr>
      </w:pPr>
    </w:p>
    <w:p w:rsidR="00B628FD" w:rsidRPr="00B628FD" w:rsidRDefault="00B628FD" w:rsidP="00B628FD">
      <w:pPr>
        <w:spacing w:after="0" w:line="240" w:lineRule="auto"/>
        <w:ind w:left="360"/>
        <w:jc w:val="both"/>
        <w:rPr>
          <w:rFonts w:eastAsia="Times New Roman"/>
          <w:b/>
        </w:rPr>
      </w:pPr>
      <w:r w:rsidRPr="00B628FD">
        <w:rPr>
          <w:rFonts w:eastAsia="Times New Roman"/>
          <w:b/>
        </w:rPr>
        <w:t>Training and development</w:t>
      </w:r>
    </w:p>
    <w:p w:rsidR="00B628FD" w:rsidRPr="00B628FD" w:rsidRDefault="00B628FD" w:rsidP="00B628FD">
      <w:pPr>
        <w:spacing w:after="0" w:line="240" w:lineRule="auto"/>
        <w:ind w:left="360"/>
        <w:jc w:val="both"/>
        <w:rPr>
          <w:rFonts w:eastAsia="Times New Roman"/>
          <w:b/>
        </w:rPr>
      </w:pPr>
    </w:p>
    <w:p w:rsidR="00B628FD" w:rsidRPr="00B628FD" w:rsidRDefault="00B628FD" w:rsidP="00E63209">
      <w:pPr>
        <w:numPr>
          <w:ilvl w:val="0"/>
          <w:numId w:val="31"/>
        </w:numPr>
        <w:contextualSpacing/>
        <w:rPr>
          <w:rFonts w:eastAsia="Times New Roman"/>
        </w:rPr>
      </w:pPr>
      <w:r w:rsidRPr="00B628FD">
        <w:rPr>
          <w:rFonts w:eastAsia="Times New Roman"/>
        </w:rPr>
        <w:t>To attend a preliminary training course when necessary  and any other refresher courses as requested</w:t>
      </w:r>
    </w:p>
    <w:p w:rsidR="00B628FD" w:rsidRPr="00B628FD" w:rsidRDefault="00B628FD" w:rsidP="00E63209">
      <w:pPr>
        <w:numPr>
          <w:ilvl w:val="0"/>
          <w:numId w:val="31"/>
        </w:numPr>
        <w:spacing w:after="0"/>
        <w:contextualSpacing/>
        <w:rPr>
          <w:rFonts w:eastAsia="Times New Roman"/>
        </w:rPr>
      </w:pPr>
      <w:r w:rsidRPr="00B628FD">
        <w:rPr>
          <w:rFonts w:eastAsia="Times New Roman"/>
        </w:rPr>
        <w:t>To take part in a yearly personal review meeting with the IBC Manager</w:t>
      </w:r>
    </w:p>
    <w:p w:rsidR="00B628FD" w:rsidRPr="00B628FD" w:rsidRDefault="00B628FD" w:rsidP="00E63209">
      <w:pPr>
        <w:numPr>
          <w:ilvl w:val="0"/>
          <w:numId w:val="31"/>
        </w:numPr>
        <w:tabs>
          <w:tab w:val="left" w:pos="360"/>
        </w:tabs>
        <w:spacing w:after="0" w:line="240" w:lineRule="auto"/>
      </w:pPr>
      <w:r w:rsidRPr="00B628FD">
        <w:t>To participate in any training and development and departmental meetings as required</w:t>
      </w:r>
    </w:p>
    <w:p w:rsidR="00B628FD" w:rsidRPr="00B628FD" w:rsidRDefault="00B628FD" w:rsidP="00E63209">
      <w:pPr>
        <w:numPr>
          <w:ilvl w:val="0"/>
          <w:numId w:val="31"/>
        </w:numPr>
        <w:tabs>
          <w:tab w:val="left" w:pos="360"/>
        </w:tabs>
        <w:spacing w:after="0" w:line="240" w:lineRule="auto"/>
      </w:pPr>
      <w:r w:rsidRPr="00B628FD">
        <w:t>To undertake other duties as required</w:t>
      </w:r>
    </w:p>
    <w:p w:rsidR="00B628FD" w:rsidRDefault="00B628FD" w:rsidP="00B628FD">
      <w:pPr>
        <w:tabs>
          <w:tab w:val="left" w:pos="360"/>
        </w:tabs>
        <w:spacing w:after="0" w:line="240" w:lineRule="auto"/>
        <w:ind w:left="720"/>
      </w:pPr>
    </w:p>
    <w:p w:rsidR="00E63209" w:rsidRDefault="00E63209" w:rsidP="00B628FD">
      <w:pPr>
        <w:tabs>
          <w:tab w:val="left" w:pos="360"/>
        </w:tabs>
        <w:spacing w:after="0" w:line="240" w:lineRule="auto"/>
        <w:ind w:left="720"/>
      </w:pPr>
    </w:p>
    <w:p w:rsidR="00E63209" w:rsidRPr="00B628FD" w:rsidRDefault="00E63209" w:rsidP="00E63209">
      <w:pPr>
        <w:spacing w:after="0" w:line="240" w:lineRule="auto"/>
        <w:ind w:left="360"/>
        <w:jc w:val="both"/>
      </w:pPr>
      <w:r>
        <w:rPr>
          <w:rFonts w:eastAsia="Times New Roman"/>
          <w:b/>
        </w:rPr>
        <w:t>Additional Information</w:t>
      </w:r>
    </w:p>
    <w:p w:rsidR="00B628FD" w:rsidRPr="00B628FD" w:rsidRDefault="00B628FD" w:rsidP="00B628FD">
      <w:pPr>
        <w:tabs>
          <w:tab w:val="left" w:pos="360"/>
        </w:tabs>
        <w:spacing w:after="0" w:line="240" w:lineRule="auto"/>
        <w:ind w:left="720"/>
      </w:pPr>
    </w:p>
    <w:p w:rsidR="00B628FD" w:rsidRPr="00B628FD" w:rsidRDefault="00B628FD" w:rsidP="00236E3D">
      <w:pPr>
        <w:spacing w:after="0"/>
        <w:ind w:left="360"/>
      </w:pPr>
      <w:r w:rsidRPr="00B628FD">
        <w:t>Each bereavement care training workshop that is delivered is evaluated by the attendees.  There are three specific questions about the trainer/delivery:</w:t>
      </w:r>
    </w:p>
    <w:p w:rsidR="00B628FD" w:rsidRPr="00B628FD" w:rsidRDefault="00B628FD" w:rsidP="00B628FD">
      <w:pPr>
        <w:spacing w:after="0"/>
      </w:pPr>
    </w:p>
    <w:p w:rsidR="00B628FD" w:rsidRPr="00B628FD" w:rsidRDefault="00B628FD" w:rsidP="00B628FD">
      <w:pPr>
        <w:numPr>
          <w:ilvl w:val="0"/>
          <w:numId w:val="7"/>
        </w:numPr>
        <w:spacing w:after="0"/>
      </w:pPr>
      <w:r w:rsidRPr="00B628FD">
        <w:t>The trainer presented the material clearly</w:t>
      </w:r>
    </w:p>
    <w:p w:rsidR="00B628FD" w:rsidRPr="00B628FD" w:rsidRDefault="00B628FD" w:rsidP="00B628FD">
      <w:pPr>
        <w:numPr>
          <w:ilvl w:val="0"/>
          <w:numId w:val="7"/>
        </w:numPr>
        <w:spacing w:after="0"/>
      </w:pPr>
      <w:r w:rsidRPr="00B628FD">
        <w:t>I am very satisfied with how the workshop was delivered</w:t>
      </w:r>
    </w:p>
    <w:p w:rsidR="00B628FD" w:rsidRPr="00B628FD" w:rsidRDefault="00B628FD" w:rsidP="00B628FD">
      <w:pPr>
        <w:numPr>
          <w:ilvl w:val="0"/>
          <w:numId w:val="7"/>
        </w:numPr>
        <w:spacing w:after="0"/>
      </w:pPr>
      <w:r w:rsidRPr="00B628FD">
        <w:t>The trainer was receptive to questions</w:t>
      </w:r>
    </w:p>
    <w:p w:rsidR="00B628FD" w:rsidRPr="00B628FD" w:rsidRDefault="00B628FD" w:rsidP="00B628FD">
      <w:pPr>
        <w:spacing w:after="0"/>
      </w:pPr>
    </w:p>
    <w:p w:rsidR="00B628FD" w:rsidRPr="00B628FD" w:rsidRDefault="00B628FD" w:rsidP="00236E3D">
      <w:pPr>
        <w:spacing w:after="0"/>
        <w:ind w:left="360"/>
      </w:pPr>
      <w:r w:rsidRPr="00B628FD">
        <w:lastRenderedPageBreak/>
        <w:t>The information from the evaluation forms is then presented in charts, so that the trainer and the IBCM can see this feedback about each trainer following each delivery.</w:t>
      </w:r>
    </w:p>
    <w:p w:rsidR="00B628FD" w:rsidRPr="00B628FD" w:rsidRDefault="00B628FD" w:rsidP="00B628FD">
      <w:pPr>
        <w:spacing w:after="0"/>
      </w:pPr>
    </w:p>
    <w:p w:rsidR="00B628FD" w:rsidRPr="00B628FD" w:rsidRDefault="00236E3D" w:rsidP="00236E3D">
      <w:pPr>
        <w:tabs>
          <w:tab w:val="left" w:pos="360"/>
        </w:tabs>
        <w:spacing w:after="0" w:line="240" w:lineRule="auto"/>
      </w:pPr>
      <w:r>
        <w:tab/>
      </w:r>
      <w:r w:rsidR="00B628FD" w:rsidRPr="00B628FD">
        <w:t>Each trainer has 6 monthly reviews.</w:t>
      </w:r>
    </w:p>
    <w:p w:rsidR="00B628FD" w:rsidRPr="00B628FD" w:rsidRDefault="00B628FD" w:rsidP="00B628FD">
      <w:pP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rPr>
          <w:b/>
        </w:rPr>
      </w:pPr>
    </w:p>
    <w:p w:rsidR="00B628FD" w:rsidRPr="00B628FD" w:rsidRDefault="00B628FD" w:rsidP="00B628FD">
      <w:pPr>
        <w:jc w:val="center"/>
      </w:pPr>
      <w:r w:rsidRPr="00B628FD">
        <w:rPr>
          <w:b/>
        </w:rPr>
        <w:t>This job description is not contractual and is liable to change over time</w:t>
      </w:r>
    </w:p>
    <w:p w:rsidR="00B628FD" w:rsidRPr="00B628FD" w:rsidRDefault="00B628FD" w:rsidP="00B628FD">
      <w:pPr>
        <w:pBdr>
          <w:bottom w:val="single" w:sz="8" w:space="4" w:color="4F81BD"/>
        </w:pBdr>
        <w:spacing w:after="300" w:line="240" w:lineRule="auto"/>
        <w:contextualSpacing/>
        <w:rPr>
          <w:rFonts w:eastAsia="Times New Roman"/>
          <w:b/>
          <w:color w:val="17365D"/>
          <w:spacing w:val="5"/>
          <w:kern w:val="28"/>
          <w:sz w:val="56"/>
          <w:szCs w:val="56"/>
        </w:rPr>
      </w:pPr>
      <w:r w:rsidRPr="00B628FD">
        <w:rPr>
          <w:rFonts w:eastAsia="Times New Roman"/>
          <w:b/>
          <w:color w:val="17365D"/>
          <w:spacing w:val="5"/>
          <w:kern w:val="28"/>
          <w:sz w:val="56"/>
          <w:szCs w:val="56"/>
        </w:rPr>
        <w:br w:type="page"/>
      </w:r>
      <w:r w:rsidRPr="00B628FD">
        <w:rPr>
          <w:rFonts w:eastAsia="Times New Roman"/>
          <w:b/>
          <w:color w:val="17365D"/>
          <w:spacing w:val="5"/>
          <w:kern w:val="28"/>
          <w:sz w:val="56"/>
          <w:szCs w:val="56"/>
        </w:rPr>
        <w:lastRenderedPageBreak/>
        <w:t>Person Specification</w:t>
      </w:r>
    </w:p>
    <w:p w:rsidR="00B628FD" w:rsidRPr="00B628FD" w:rsidRDefault="00B628FD" w:rsidP="00B628FD">
      <w:pPr>
        <w:spacing w:after="0" w:line="240" w:lineRule="auto"/>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521"/>
        <w:gridCol w:w="1984"/>
      </w:tblGrid>
      <w:tr w:rsidR="00B628FD" w:rsidRPr="00B628FD" w:rsidTr="00A2729D">
        <w:tc>
          <w:tcPr>
            <w:tcW w:w="1384" w:type="dxa"/>
            <w:shd w:val="clear" w:color="auto" w:fill="DEEAF6"/>
          </w:tcPr>
          <w:p w:rsidR="00B628FD" w:rsidRPr="00B628FD" w:rsidRDefault="00B628FD" w:rsidP="00B628FD">
            <w:pPr>
              <w:spacing w:after="0" w:line="240" w:lineRule="auto"/>
              <w:jc w:val="center"/>
              <w:rPr>
                <w:b/>
              </w:rPr>
            </w:pPr>
            <w:r w:rsidRPr="00B628FD">
              <w:rPr>
                <w:b/>
              </w:rPr>
              <w:t>Importance</w:t>
            </w:r>
          </w:p>
        </w:tc>
        <w:tc>
          <w:tcPr>
            <w:tcW w:w="6521" w:type="dxa"/>
            <w:shd w:val="clear" w:color="auto" w:fill="DEEAF6"/>
          </w:tcPr>
          <w:p w:rsidR="00B628FD" w:rsidRPr="00B628FD" w:rsidRDefault="00B628FD" w:rsidP="00B628FD">
            <w:pPr>
              <w:spacing w:after="0" w:line="240" w:lineRule="auto"/>
              <w:jc w:val="center"/>
              <w:rPr>
                <w:b/>
              </w:rPr>
            </w:pPr>
            <w:r w:rsidRPr="00B628FD">
              <w:rPr>
                <w:b/>
              </w:rPr>
              <w:t>Criteria</w:t>
            </w:r>
          </w:p>
        </w:tc>
        <w:tc>
          <w:tcPr>
            <w:tcW w:w="1984" w:type="dxa"/>
            <w:shd w:val="clear" w:color="auto" w:fill="DEEAF6"/>
          </w:tcPr>
          <w:p w:rsidR="00B628FD" w:rsidRPr="00B628FD" w:rsidRDefault="00B628FD" w:rsidP="00B628FD">
            <w:pPr>
              <w:spacing w:after="0" w:line="240" w:lineRule="auto"/>
              <w:jc w:val="center"/>
              <w:rPr>
                <w:b/>
              </w:rPr>
            </w:pPr>
            <w:r w:rsidRPr="00B628FD">
              <w:rPr>
                <w:b/>
              </w:rPr>
              <w:t>Assessment</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p w:rsidR="00B628FD" w:rsidRPr="00B628FD" w:rsidRDefault="00B628FD" w:rsidP="00B628FD">
            <w:pPr>
              <w:spacing w:after="0" w:line="240" w:lineRule="auto"/>
              <w:jc w:val="center"/>
            </w:pPr>
          </w:p>
        </w:tc>
        <w:tc>
          <w:tcPr>
            <w:tcW w:w="6521" w:type="dxa"/>
            <w:shd w:val="clear" w:color="auto" w:fill="auto"/>
          </w:tcPr>
          <w:p w:rsidR="00B628FD" w:rsidRPr="00B628FD" w:rsidRDefault="00B628FD" w:rsidP="00B628FD">
            <w:pPr>
              <w:contextualSpacing/>
              <w:rPr>
                <w:sz w:val="24"/>
                <w:szCs w:val="24"/>
              </w:rPr>
            </w:pPr>
            <w:r w:rsidRPr="00B628FD">
              <w:t>Excellent communication and facilitation skills</w:t>
            </w:r>
          </w:p>
        </w:tc>
        <w:tc>
          <w:tcPr>
            <w:tcW w:w="1984" w:type="dxa"/>
            <w:shd w:val="clear" w:color="auto" w:fill="auto"/>
          </w:tcPr>
          <w:p w:rsidR="00B628FD" w:rsidRPr="00B628FD" w:rsidRDefault="00B628FD" w:rsidP="00B628FD">
            <w:pPr>
              <w:spacing w:after="0" w:line="240" w:lineRule="auto"/>
            </w:pPr>
            <w:r w:rsidRPr="00B628FD">
              <w:t>Application &amp; Interview</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p w:rsidR="00B628FD" w:rsidRPr="00B628FD" w:rsidRDefault="00B628FD" w:rsidP="00B628FD">
            <w:pPr>
              <w:spacing w:after="0" w:line="240" w:lineRule="auto"/>
              <w:jc w:val="center"/>
            </w:pPr>
          </w:p>
        </w:tc>
        <w:tc>
          <w:tcPr>
            <w:tcW w:w="6521" w:type="dxa"/>
            <w:shd w:val="clear" w:color="auto" w:fill="auto"/>
          </w:tcPr>
          <w:p w:rsidR="00B628FD" w:rsidRPr="00B628FD" w:rsidRDefault="00B628FD" w:rsidP="00B628FD">
            <w:pPr>
              <w:contextualSpacing/>
              <w:rPr>
                <w:sz w:val="24"/>
                <w:szCs w:val="24"/>
              </w:rPr>
            </w:pPr>
            <w:r w:rsidRPr="00B628FD">
              <w:t>Significant experience of providing training</w:t>
            </w:r>
          </w:p>
        </w:tc>
        <w:tc>
          <w:tcPr>
            <w:tcW w:w="1984" w:type="dxa"/>
            <w:shd w:val="clear" w:color="auto" w:fill="auto"/>
          </w:tcPr>
          <w:p w:rsidR="00B628FD" w:rsidRPr="00B628FD" w:rsidRDefault="00B628FD" w:rsidP="00B628FD">
            <w:pPr>
              <w:spacing w:after="0" w:line="240" w:lineRule="auto"/>
            </w:pPr>
            <w:r w:rsidRPr="00B628FD">
              <w:t>Application &amp; Interview</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p w:rsidR="00B628FD" w:rsidRPr="00B628FD" w:rsidRDefault="00B628FD" w:rsidP="00B628FD">
            <w:pPr>
              <w:spacing w:after="0" w:line="240" w:lineRule="auto"/>
              <w:jc w:val="center"/>
            </w:pPr>
          </w:p>
        </w:tc>
        <w:tc>
          <w:tcPr>
            <w:tcW w:w="6521" w:type="dxa"/>
            <w:shd w:val="clear" w:color="auto" w:fill="auto"/>
          </w:tcPr>
          <w:p w:rsidR="00B628FD" w:rsidRPr="00B628FD" w:rsidRDefault="00B628FD" w:rsidP="00B628FD">
            <w:pPr>
              <w:contextualSpacing/>
              <w:rPr>
                <w:sz w:val="24"/>
                <w:szCs w:val="24"/>
              </w:rPr>
            </w:pPr>
            <w:r w:rsidRPr="00B628FD">
              <w:t>Experience of facilitating skills-based exercises e.g. Role-play</w:t>
            </w:r>
          </w:p>
        </w:tc>
        <w:tc>
          <w:tcPr>
            <w:tcW w:w="1984" w:type="dxa"/>
            <w:shd w:val="clear" w:color="auto" w:fill="auto"/>
          </w:tcPr>
          <w:p w:rsidR="00B628FD" w:rsidRPr="00B628FD" w:rsidRDefault="00B628FD" w:rsidP="00B628FD">
            <w:pPr>
              <w:spacing w:after="0" w:line="240" w:lineRule="auto"/>
            </w:pPr>
            <w:r w:rsidRPr="00B628FD">
              <w:t>Application &amp; Interview</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tc>
        <w:tc>
          <w:tcPr>
            <w:tcW w:w="6521" w:type="dxa"/>
            <w:shd w:val="clear" w:color="auto" w:fill="auto"/>
          </w:tcPr>
          <w:p w:rsidR="00B628FD" w:rsidRPr="00B628FD" w:rsidRDefault="00B628FD" w:rsidP="00B628FD">
            <w:pPr>
              <w:contextualSpacing/>
            </w:pPr>
            <w:r w:rsidRPr="00B628FD">
              <w:t>Ability to prepare for, deliver and administrate a training day single-handedly</w:t>
            </w:r>
          </w:p>
        </w:tc>
        <w:tc>
          <w:tcPr>
            <w:tcW w:w="1984" w:type="dxa"/>
            <w:shd w:val="clear" w:color="auto" w:fill="auto"/>
          </w:tcPr>
          <w:p w:rsidR="00B628FD" w:rsidRPr="00B628FD" w:rsidRDefault="00B628FD" w:rsidP="00B628FD">
            <w:pPr>
              <w:spacing w:after="0" w:line="240" w:lineRule="auto"/>
            </w:pPr>
            <w:r w:rsidRPr="00B628FD">
              <w:t>Application &amp; Interview</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tc>
        <w:tc>
          <w:tcPr>
            <w:tcW w:w="6521" w:type="dxa"/>
            <w:shd w:val="clear" w:color="auto" w:fill="auto"/>
          </w:tcPr>
          <w:p w:rsidR="00B628FD" w:rsidRPr="00B628FD" w:rsidRDefault="00B628FD" w:rsidP="00B628FD">
            <w:pPr>
              <w:spacing w:after="0"/>
            </w:pPr>
            <w:r w:rsidRPr="00B628FD">
              <w:t>Ability to adapt facilitation, delivery and presentation styles to meet the needs of different types of professionals</w:t>
            </w:r>
          </w:p>
        </w:tc>
        <w:tc>
          <w:tcPr>
            <w:tcW w:w="1984" w:type="dxa"/>
            <w:shd w:val="clear" w:color="auto" w:fill="auto"/>
          </w:tcPr>
          <w:p w:rsidR="00B628FD" w:rsidRPr="00B628FD" w:rsidRDefault="00B628FD" w:rsidP="00B628FD">
            <w:pPr>
              <w:spacing w:after="0" w:line="240" w:lineRule="auto"/>
            </w:pPr>
            <w:r w:rsidRPr="00B628FD">
              <w:t>Application &amp; Interview</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tc>
        <w:tc>
          <w:tcPr>
            <w:tcW w:w="6521" w:type="dxa"/>
            <w:shd w:val="clear" w:color="auto" w:fill="auto"/>
          </w:tcPr>
          <w:p w:rsidR="00B628FD" w:rsidRPr="00B628FD" w:rsidRDefault="00B628FD" w:rsidP="00B628FD">
            <w:pPr>
              <w:contextualSpacing/>
            </w:pPr>
            <w:r w:rsidRPr="00B628FD">
              <w:t>A good understanding of the unique nature of loss and bereavement as experienced by parents whose baby dies before, during or shortly after birth</w:t>
            </w:r>
          </w:p>
        </w:tc>
        <w:tc>
          <w:tcPr>
            <w:tcW w:w="1984" w:type="dxa"/>
            <w:shd w:val="clear" w:color="auto" w:fill="auto"/>
          </w:tcPr>
          <w:p w:rsidR="00B628FD" w:rsidRPr="00B628FD" w:rsidRDefault="00B628FD" w:rsidP="002D5FC9">
            <w:pPr>
              <w:spacing w:after="0" w:line="240" w:lineRule="auto"/>
            </w:pPr>
            <w:r w:rsidRPr="00B628FD">
              <w:t>Application</w:t>
            </w:r>
            <w:r w:rsidR="002D5FC9">
              <w:t xml:space="preserve"> </w:t>
            </w:r>
            <w:r w:rsidRPr="00B628FD">
              <w:t>&amp; Interview</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tc>
        <w:tc>
          <w:tcPr>
            <w:tcW w:w="6521" w:type="dxa"/>
            <w:shd w:val="clear" w:color="auto" w:fill="auto"/>
          </w:tcPr>
          <w:p w:rsidR="00B628FD" w:rsidRPr="00B628FD" w:rsidRDefault="00B628FD" w:rsidP="00B628FD">
            <w:pPr>
              <w:contextualSpacing/>
            </w:pPr>
            <w:r w:rsidRPr="00B628FD">
              <w:t>Able to set up IT and equipment</w:t>
            </w:r>
          </w:p>
          <w:p w:rsidR="00B628FD" w:rsidRPr="00B628FD" w:rsidRDefault="00B628FD" w:rsidP="00B628FD">
            <w:pPr>
              <w:spacing w:after="0"/>
            </w:pPr>
          </w:p>
        </w:tc>
        <w:tc>
          <w:tcPr>
            <w:tcW w:w="1984" w:type="dxa"/>
            <w:shd w:val="clear" w:color="auto" w:fill="auto"/>
          </w:tcPr>
          <w:p w:rsidR="00B628FD" w:rsidRPr="00B628FD" w:rsidRDefault="00B628FD" w:rsidP="002D5FC9">
            <w:pPr>
              <w:spacing w:after="0" w:line="240" w:lineRule="auto"/>
            </w:pPr>
            <w:r w:rsidRPr="00B628FD">
              <w:t>Application&amp; Interview</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tc>
        <w:tc>
          <w:tcPr>
            <w:tcW w:w="6521" w:type="dxa"/>
            <w:shd w:val="clear" w:color="auto" w:fill="auto"/>
          </w:tcPr>
          <w:p w:rsidR="00B628FD" w:rsidRPr="00B628FD" w:rsidRDefault="00B628FD" w:rsidP="00B628FD">
            <w:pPr>
              <w:spacing w:after="0"/>
            </w:pPr>
            <w:r w:rsidRPr="00B628FD">
              <w:t>Able to answer questions or signpost to team/organisation that might be able to provide information</w:t>
            </w:r>
          </w:p>
        </w:tc>
        <w:tc>
          <w:tcPr>
            <w:tcW w:w="1984" w:type="dxa"/>
            <w:shd w:val="clear" w:color="auto" w:fill="auto"/>
          </w:tcPr>
          <w:p w:rsidR="00B628FD" w:rsidRPr="00B628FD" w:rsidRDefault="00B628FD" w:rsidP="00B628FD">
            <w:pPr>
              <w:spacing w:after="0" w:line="240" w:lineRule="auto"/>
            </w:pPr>
            <w:r w:rsidRPr="00B628FD">
              <w:t>Application &amp; Interview</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tc>
        <w:tc>
          <w:tcPr>
            <w:tcW w:w="6521" w:type="dxa"/>
            <w:shd w:val="clear" w:color="auto" w:fill="auto"/>
          </w:tcPr>
          <w:p w:rsidR="00B628FD" w:rsidRPr="00B628FD" w:rsidRDefault="00B628FD" w:rsidP="00B628FD">
            <w:pPr>
              <w:spacing w:after="0"/>
            </w:pPr>
            <w:r w:rsidRPr="00B628FD">
              <w:t>Ability to network and build successful working relationships</w:t>
            </w:r>
          </w:p>
        </w:tc>
        <w:tc>
          <w:tcPr>
            <w:tcW w:w="1984" w:type="dxa"/>
            <w:shd w:val="clear" w:color="auto" w:fill="auto"/>
          </w:tcPr>
          <w:p w:rsidR="00B628FD" w:rsidRPr="00B628FD" w:rsidRDefault="00B628FD" w:rsidP="00B628FD">
            <w:pPr>
              <w:spacing w:after="0" w:line="240" w:lineRule="auto"/>
            </w:pPr>
            <w:r w:rsidRPr="00B628FD">
              <w:t>Application &amp; Interview</w:t>
            </w:r>
          </w:p>
        </w:tc>
      </w:tr>
      <w:tr w:rsidR="00B628FD" w:rsidRPr="00B628FD" w:rsidTr="00A2729D">
        <w:tc>
          <w:tcPr>
            <w:tcW w:w="1384" w:type="dxa"/>
            <w:shd w:val="clear" w:color="auto" w:fill="auto"/>
          </w:tcPr>
          <w:p w:rsidR="00B628FD" w:rsidRPr="00B628FD" w:rsidRDefault="00B628FD" w:rsidP="00B628FD">
            <w:pPr>
              <w:spacing w:after="0" w:line="240" w:lineRule="auto"/>
              <w:jc w:val="center"/>
            </w:pPr>
            <w:r w:rsidRPr="00B628FD">
              <w:t>Essential</w:t>
            </w:r>
          </w:p>
        </w:tc>
        <w:tc>
          <w:tcPr>
            <w:tcW w:w="6521" w:type="dxa"/>
            <w:shd w:val="clear" w:color="auto" w:fill="auto"/>
          </w:tcPr>
          <w:p w:rsidR="00B628FD" w:rsidRPr="00B628FD" w:rsidRDefault="00B628FD" w:rsidP="00B628FD">
            <w:pPr>
              <w:spacing w:after="0"/>
            </w:pPr>
            <w:r w:rsidRPr="00B628FD">
              <w:t>Training qualification</w:t>
            </w:r>
          </w:p>
        </w:tc>
        <w:tc>
          <w:tcPr>
            <w:tcW w:w="1984" w:type="dxa"/>
            <w:shd w:val="clear" w:color="auto" w:fill="auto"/>
          </w:tcPr>
          <w:p w:rsidR="00B628FD" w:rsidRPr="00B628FD" w:rsidRDefault="00B628FD" w:rsidP="00B628FD">
            <w:pPr>
              <w:spacing w:after="0" w:line="240" w:lineRule="auto"/>
            </w:pPr>
            <w:r w:rsidRPr="00B628FD">
              <w:t>Application &amp; Interview</w:t>
            </w:r>
          </w:p>
        </w:tc>
      </w:tr>
      <w:tr w:rsidR="00F53956" w:rsidRPr="00B628FD" w:rsidTr="00F53956">
        <w:tc>
          <w:tcPr>
            <w:tcW w:w="1384" w:type="dxa"/>
            <w:tcBorders>
              <w:top w:val="single" w:sz="4" w:space="0" w:color="auto"/>
              <w:left w:val="single" w:sz="4" w:space="0" w:color="auto"/>
              <w:bottom w:val="single" w:sz="4" w:space="0" w:color="auto"/>
              <w:right w:val="single" w:sz="4" w:space="0" w:color="auto"/>
            </w:tcBorders>
            <w:shd w:val="clear" w:color="auto" w:fill="auto"/>
          </w:tcPr>
          <w:p w:rsidR="00F53956" w:rsidRPr="00B628FD" w:rsidRDefault="00F53956" w:rsidP="005B7CED">
            <w:pPr>
              <w:spacing w:after="0" w:line="240" w:lineRule="auto"/>
              <w:jc w:val="center"/>
            </w:pPr>
            <w:r>
              <w:t>Desirable</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53956" w:rsidRPr="00B628FD" w:rsidRDefault="00F53956" w:rsidP="00F53956">
            <w:pPr>
              <w:spacing w:after="0"/>
            </w:pPr>
            <w:r w:rsidRPr="00B628FD">
              <w:t xml:space="preserve">Experience of providing training on Maternity or Bereavement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53956" w:rsidRPr="00B628FD" w:rsidRDefault="00F53956" w:rsidP="005B7CED">
            <w:pPr>
              <w:spacing w:after="0" w:line="240" w:lineRule="auto"/>
            </w:pPr>
            <w:r w:rsidRPr="00B628FD">
              <w:t>Application &amp; Interview</w:t>
            </w:r>
          </w:p>
        </w:tc>
      </w:tr>
    </w:tbl>
    <w:p w:rsidR="00B628FD" w:rsidRPr="00B628FD" w:rsidRDefault="00B628FD" w:rsidP="00B628FD">
      <w:pPr>
        <w:rPr>
          <w:b/>
        </w:rPr>
      </w:pPr>
    </w:p>
    <w:p w:rsidR="00B628FD" w:rsidRPr="00B628FD" w:rsidRDefault="00B628FD" w:rsidP="00B628FD">
      <w:pPr>
        <w:rPr>
          <w:b/>
        </w:rPr>
      </w:pPr>
    </w:p>
    <w:p w:rsidR="00B628FD" w:rsidRPr="00B628FD" w:rsidRDefault="00B628FD" w:rsidP="00B628FD">
      <w:pPr>
        <w:rPr>
          <w:sz w:val="24"/>
          <w:szCs w:val="24"/>
        </w:rPr>
      </w:pPr>
    </w:p>
    <w:p w:rsidR="00B628FD" w:rsidRPr="00014056" w:rsidRDefault="00B628FD" w:rsidP="00014056">
      <w:pPr>
        <w:rPr>
          <w:sz w:val="24"/>
          <w:szCs w:val="24"/>
        </w:rPr>
      </w:pPr>
    </w:p>
    <w:sectPr w:rsidR="00B628FD" w:rsidRPr="00014056"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3F3" w:rsidRDefault="007413F3" w:rsidP="00FB1969">
      <w:pPr>
        <w:spacing w:after="0" w:line="240" w:lineRule="auto"/>
      </w:pPr>
      <w:r>
        <w:separator/>
      </w:r>
    </w:p>
  </w:endnote>
  <w:endnote w:type="continuationSeparator" w:id="0">
    <w:p w:rsidR="007413F3" w:rsidRDefault="007413F3"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38E" w:rsidRDefault="00F8438E">
    <w:pPr>
      <w:pStyle w:val="Footer"/>
      <w:jc w:val="right"/>
    </w:pPr>
    <w:r>
      <w:fldChar w:fldCharType="begin"/>
    </w:r>
    <w:r>
      <w:instrText xml:space="preserve"> PAGE   \* MERGEFORMAT </w:instrText>
    </w:r>
    <w:r>
      <w:fldChar w:fldCharType="separate"/>
    </w:r>
    <w:r w:rsidR="00E66843">
      <w:rPr>
        <w:noProof/>
      </w:rPr>
      <w:t>3</w:t>
    </w:r>
    <w:r>
      <w:rPr>
        <w:noProof/>
      </w:rPr>
      <w:fldChar w:fldCharType="end"/>
    </w:r>
  </w:p>
  <w:p w:rsidR="000E730B" w:rsidRDefault="000E7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3F3" w:rsidRDefault="007413F3" w:rsidP="00FB1969">
      <w:pPr>
        <w:spacing w:after="0" w:line="240" w:lineRule="auto"/>
      </w:pPr>
      <w:r>
        <w:separator/>
      </w:r>
    </w:p>
  </w:footnote>
  <w:footnote w:type="continuationSeparator" w:id="0">
    <w:p w:rsidR="007413F3" w:rsidRDefault="007413F3"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E66843"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15:restartNumberingAfterBreak="0">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41AD1"/>
    <w:multiLevelType w:val="hybridMultilevel"/>
    <w:tmpl w:val="E990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247CF"/>
    <w:multiLevelType w:val="hybridMultilevel"/>
    <w:tmpl w:val="022A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F16F6"/>
    <w:multiLevelType w:val="hybridMultilevel"/>
    <w:tmpl w:val="46BA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4" w15:restartNumberingAfterBreak="0">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25" w15:restartNumberingAfterBreak="0">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D1ACF"/>
    <w:multiLevelType w:val="hybridMultilevel"/>
    <w:tmpl w:val="05143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014D92"/>
    <w:multiLevelType w:val="hybridMultilevel"/>
    <w:tmpl w:val="33FA68D2"/>
    <w:lvl w:ilvl="0" w:tplc="A9DE4882">
      <w:start w:val="1"/>
      <w:numFmt w:val="bullet"/>
      <w:lvlText w:val="•"/>
      <w:lvlJc w:val="left"/>
      <w:pPr>
        <w:tabs>
          <w:tab w:val="num" w:pos="720"/>
        </w:tabs>
        <w:ind w:left="720" w:hanging="360"/>
      </w:pPr>
      <w:rPr>
        <w:rFonts w:ascii="Times New Roman" w:hAnsi="Times New Roman" w:hint="default"/>
      </w:rPr>
    </w:lvl>
    <w:lvl w:ilvl="1" w:tplc="F9C80E20" w:tentative="1">
      <w:start w:val="1"/>
      <w:numFmt w:val="bullet"/>
      <w:lvlText w:val="•"/>
      <w:lvlJc w:val="left"/>
      <w:pPr>
        <w:tabs>
          <w:tab w:val="num" w:pos="1440"/>
        </w:tabs>
        <w:ind w:left="1440" w:hanging="360"/>
      </w:pPr>
      <w:rPr>
        <w:rFonts w:ascii="Times New Roman" w:hAnsi="Times New Roman" w:hint="default"/>
      </w:rPr>
    </w:lvl>
    <w:lvl w:ilvl="2" w:tplc="5F7ED066" w:tentative="1">
      <w:start w:val="1"/>
      <w:numFmt w:val="bullet"/>
      <w:lvlText w:val="•"/>
      <w:lvlJc w:val="left"/>
      <w:pPr>
        <w:tabs>
          <w:tab w:val="num" w:pos="2160"/>
        </w:tabs>
        <w:ind w:left="2160" w:hanging="360"/>
      </w:pPr>
      <w:rPr>
        <w:rFonts w:ascii="Times New Roman" w:hAnsi="Times New Roman" w:hint="default"/>
      </w:rPr>
    </w:lvl>
    <w:lvl w:ilvl="3" w:tplc="7BC49112" w:tentative="1">
      <w:start w:val="1"/>
      <w:numFmt w:val="bullet"/>
      <w:lvlText w:val="•"/>
      <w:lvlJc w:val="left"/>
      <w:pPr>
        <w:tabs>
          <w:tab w:val="num" w:pos="2880"/>
        </w:tabs>
        <w:ind w:left="2880" w:hanging="360"/>
      </w:pPr>
      <w:rPr>
        <w:rFonts w:ascii="Times New Roman" w:hAnsi="Times New Roman" w:hint="default"/>
      </w:rPr>
    </w:lvl>
    <w:lvl w:ilvl="4" w:tplc="D6C6E482" w:tentative="1">
      <w:start w:val="1"/>
      <w:numFmt w:val="bullet"/>
      <w:lvlText w:val="•"/>
      <w:lvlJc w:val="left"/>
      <w:pPr>
        <w:tabs>
          <w:tab w:val="num" w:pos="3600"/>
        </w:tabs>
        <w:ind w:left="3600" w:hanging="360"/>
      </w:pPr>
      <w:rPr>
        <w:rFonts w:ascii="Times New Roman" w:hAnsi="Times New Roman" w:hint="default"/>
      </w:rPr>
    </w:lvl>
    <w:lvl w:ilvl="5" w:tplc="CE2890F8" w:tentative="1">
      <w:start w:val="1"/>
      <w:numFmt w:val="bullet"/>
      <w:lvlText w:val="•"/>
      <w:lvlJc w:val="left"/>
      <w:pPr>
        <w:tabs>
          <w:tab w:val="num" w:pos="4320"/>
        </w:tabs>
        <w:ind w:left="4320" w:hanging="360"/>
      </w:pPr>
      <w:rPr>
        <w:rFonts w:ascii="Times New Roman" w:hAnsi="Times New Roman" w:hint="default"/>
      </w:rPr>
    </w:lvl>
    <w:lvl w:ilvl="6" w:tplc="F26226BA" w:tentative="1">
      <w:start w:val="1"/>
      <w:numFmt w:val="bullet"/>
      <w:lvlText w:val="•"/>
      <w:lvlJc w:val="left"/>
      <w:pPr>
        <w:tabs>
          <w:tab w:val="num" w:pos="5040"/>
        </w:tabs>
        <w:ind w:left="5040" w:hanging="360"/>
      </w:pPr>
      <w:rPr>
        <w:rFonts w:ascii="Times New Roman" w:hAnsi="Times New Roman" w:hint="default"/>
      </w:rPr>
    </w:lvl>
    <w:lvl w:ilvl="7" w:tplc="3BBAD2F4" w:tentative="1">
      <w:start w:val="1"/>
      <w:numFmt w:val="bullet"/>
      <w:lvlText w:val="•"/>
      <w:lvlJc w:val="left"/>
      <w:pPr>
        <w:tabs>
          <w:tab w:val="num" w:pos="5760"/>
        </w:tabs>
        <w:ind w:left="5760" w:hanging="360"/>
      </w:pPr>
      <w:rPr>
        <w:rFonts w:ascii="Times New Roman" w:hAnsi="Times New Roman" w:hint="default"/>
      </w:rPr>
    </w:lvl>
    <w:lvl w:ilvl="8" w:tplc="5672D22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8"/>
  </w:num>
  <w:num w:numId="2">
    <w:abstractNumId w:val="14"/>
  </w:num>
  <w:num w:numId="3">
    <w:abstractNumId w:val="8"/>
  </w:num>
  <w:num w:numId="4">
    <w:abstractNumId w:val="12"/>
  </w:num>
  <w:num w:numId="5">
    <w:abstractNumId w:val="9"/>
  </w:num>
  <w:num w:numId="6">
    <w:abstractNumId w:val="3"/>
  </w:num>
  <w:num w:numId="7">
    <w:abstractNumId w:val="11"/>
  </w:num>
  <w:num w:numId="8">
    <w:abstractNumId w:val="2"/>
    <w:lvlOverride w:ilvl="0"/>
    <w:lvlOverride w:ilvl="1"/>
    <w:lvlOverride w:ilvl="2"/>
    <w:lvlOverride w:ilvl="3"/>
    <w:lvlOverride w:ilvl="4"/>
    <w:lvlOverride w:ilvl="5"/>
    <w:lvlOverride w:ilvl="6"/>
    <w:lvlOverride w:ilvl="7"/>
    <w:lvlOverride w:ilvl="8"/>
  </w:num>
  <w:num w:numId="9">
    <w:abstractNumId w:val="21"/>
  </w:num>
  <w:num w:numId="10">
    <w:abstractNumId w:val="22"/>
  </w:num>
  <w:num w:numId="11">
    <w:abstractNumId w:val="2"/>
  </w:num>
  <w:num w:numId="12">
    <w:abstractNumId w:val="7"/>
  </w:num>
  <w:num w:numId="13">
    <w:abstractNumId w:val="1"/>
  </w:num>
  <w:num w:numId="14">
    <w:abstractNumId w:val="20"/>
  </w:num>
  <w:num w:numId="15">
    <w:abstractNumId w:val="27"/>
  </w:num>
  <w:num w:numId="16">
    <w:abstractNumId w:val="16"/>
  </w:num>
  <w:num w:numId="17">
    <w:abstractNumId w:val="19"/>
  </w:num>
  <w:num w:numId="18">
    <w:abstractNumId w:val="24"/>
    <w:lvlOverride w:ilvl="0"/>
    <w:lvlOverride w:ilvl="1">
      <w:startOverride w:val="1"/>
    </w:lvlOverride>
    <w:lvlOverride w:ilvl="2"/>
    <w:lvlOverride w:ilvl="3"/>
    <w:lvlOverride w:ilvl="4"/>
    <w:lvlOverride w:ilvl="5"/>
    <w:lvlOverride w:ilvl="6"/>
    <w:lvlOverride w:ilvl="7"/>
    <w:lvlOverride w:ilvl="8"/>
  </w:num>
  <w:num w:numId="19">
    <w:abstractNumId w:val="13"/>
  </w:num>
  <w:num w:numId="20">
    <w:abstractNumId w:val="25"/>
  </w:num>
  <w:num w:numId="21">
    <w:abstractNumId w:val="18"/>
  </w:num>
  <w:num w:numId="22">
    <w:abstractNumId w:val="26"/>
  </w:num>
  <w:num w:numId="23">
    <w:abstractNumId w:val="6"/>
  </w:num>
  <w:num w:numId="24">
    <w:abstractNumId w:val="29"/>
  </w:num>
  <w:num w:numId="25">
    <w:abstractNumId w:val="4"/>
  </w:num>
  <w:num w:numId="26">
    <w:abstractNumId w:val="23"/>
  </w:num>
  <w:num w:numId="27">
    <w:abstractNumId w:val="5"/>
  </w:num>
  <w:num w:numId="28">
    <w:abstractNumId w:val="0"/>
  </w:num>
  <w:num w:numId="29">
    <w:abstractNumId w:val="15"/>
  </w:num>
  <w:num w:numId="30">
    <w:abstractNumId w:val="17"/>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4056"/>
    <w:rsid w:val="00021FC6"/>
    <w:rsid w:val="0002419F"/>
    <w:rsid w:val="00047FD2"/>
    <w:rsid w:val="000541DC"/>
    <w:rsid w:val="00054AA5"/>
    <w:rsid w:val="00066390"/>
    <w:rsid w:val="00070641"/>
    <w:rsid w:val="00080801"/>
    <w:rsid w:val="000912DE"/>
    <w:rsid w:val="000A0CF6"/>
    <w:rsid w:val="000B4F2B"/>
    <w:rsid w:val="000E36C2"/>
    <w:rsid w:val="000E3804"/>
    <w:rsid w:val="000E462D"/>
    <w:rsid w:val="000E730B"/>
    <w:rsid w:val="000F398F"/>
    <w:rsid w:val="00111032"/>
    <w:rsid w:val="00121BC1"/>
    <w:rsid w:val="00123B41"/>
    <w:rsid w:val="00134057"/>
    <w:rsid w:val="001409C1"/>
    <w:rsid w:val="001448D0"/>
    <w:rsid w:val="00152784"/>
    <w:rsid w:val="001645BB"/>
    <w:rsid w:val="0017245F"/>
    <w:rsid w:val="0018359A"/>
    <w:rsid w:val="00183D25"/>
    <w:rsid w:val="001F0CD0"/>
    <w:rsid w:val="0020579A"/>
    <w:rsid w:val="00207436"/>
    <w:rsid w:val="00213612"/>
    <w:rsid w:val="0021651D"/>
    <w:rsid w:val="00226120"/>
    <w:rsid w:val="00236E3D"/>
    <w:rsid w:val="002432E2"/>
    <w:rsid w:val="00260376"/>
    <w:rsid w:val="00287B1B"/>
    <w:rsid w:val="0029090E"/>
    <w:rsid w:val="002B114A"/>
    <w:rsid w:val="002B6161"/>
    <w:rsid w:val="002D5FC9"/>
    <w:rsid w:val="002E1280"/>
    <w:rsid w:val="002E2C4A"/>
    <w:rsid w:val="002F1233"/>
    <w:rsid w:val="002F41F4"/>
    <w:rsid w:val="00300A0A"/>
    <w:rsid w:val="00310C95"/>
    <w:rsid w:val="00316A51"/>
    <w:rsid w:val="003235D7"/>
    <w:rsid w:val="0034465C"/>
    <w:rsid w:val="0035233A"/>
    <w:rsid w:val="00352870"/>
    <w:rsid w:val="0035773E"/>
    <w:rsid w:val="00361B93"/>
    <w:rsid w:val="00380051"/>
    <w:rsid w:val="00383444"/>
    <w:rsid w:val="003905AA"/>
    <w:rsid w:val="003A1071"/>
    <w:rsid w:val="003C0ADC"/>
    <w:rsid w:val="003C39F8"/>
    <w:rsid w:val="003F460F"/>
    <w:rsid w:val="00416BC1"/>
    <w:rsid w:val="00425C69"/>
    <w:rsid w:val="00433ED3"/>
    <w:rsid w:val="00463744"/>
    <w:rsid w:val="004673A4"/>
    <w:rsid w:val="00475F1C"/>
    <w:rsid w:val="00493412"/>
    <w:rsid w:val="004A13CE"/>
    <w:rsid w:val="004B6655"/>
    <w:rsid w:val="004C181E"/>
    <w:rsid w:val="004C2173"/>
    <w:rsid w:val="004D5C7E"/>
    <w:rsid w:val="004F4F7F"/>
    <w:rsid w:val="0050042B"/>
    <w:rsid w:val="005021D5"/>
    <w:rsid w:val="0051604C"/>
    <w:rsid w:val="00567460"/>
    <w:rsid w:val="005756F4"/>
    <w:rsid w:val="00581D31"/>
    <w:rsid w:val="005A3247"/>
    <w:rsid w:val="005A7547"/>
    <w:rsid w:val="005A7745"/>
    <w:rsid w:val="005B5BF1"/>
    <w:rsid w:val="005B7CED"/>
    <w:rsid w:val="005C4752"/>
    <w:rsid w:val="005D3464"/>
    <w:rsid w:val="005F3EFA"/>
    <w:rsid w:val="005F5337"/>
    <w:rsid w:val="00610688"/>
    <w:rsid w:val="00626A20"/>
    <w:rsid w:val="00630A1A"/>
    <w:rsid w:val="00637877"/>
    <w:rsid w:val="006379C1"/>
    <w:rsid w:val="00644C0E"/>
    <w:rsid w:val="00662127"/>
    <w:rsid w:val="00693612"/>
    <w:rsid w:val="006965CF"/>
    <w:rsid w:val="006A483D"/>
    <w:rsid w:val="006A56E7"/>
    <w:rsid w:val="006A5E1F"/>
    <w:rsid w:val="006C07D3"/>
    <w:rsid w:val="006C586C"/>
    <w:rsid w:val="006C7571"/>
    <w:rsid w:val="006D2483"/>
    <w:rsid w:val="00702DE5"/>
    <w:rsid w:val="00721703"/>
    <w:rsid w:val="00733C57"/>
    <w:rsid w:val="00737C71"/>
    <w:rsid w:val="007413F3"/>
    <w:rsid w:val="00757771"/>
    <w:rsid w:val="00765254"/>
    <w:rsid w:val="007C49A8"/>
    <w:rsid w:val="007C7724"/>
    <w:rsid w:val="00813BD3"/>
    <w:rsid w:val="00820382"/>
    <w:rsid w:val="0082642E"/>
    <w:rsid w:val="00830648"/>
    <w:rsid w:val="008335FB"/>
    <w:rsid w:val="0086343A"/>
    <w:rsid w:val="00865919"/>
    <w:rsid w:val="00873264"/>
    <w:rsid w:val="008A0B2F"/>
    <w:rsid w:val="008A5F0B"/>
    <w:rsid w:val="008B282D"/>
    <w:rsid w:val="008B7816"/>
    <w:rsid w:val="008D742D"/>
    <w:rsid w:val="00915E0A"/>
    <w:rsid w:val="009229C2"/>
    <w:rsid w:val="0092527C"/>
    <w:rsid w:val="00936072"/>
    <w:rsid w:val="00961AB0"/>
    <w:rsid w:val="00965138"/>
    <w:rsid w:val="00973BF0"/>
    <w:rsid w:val="009825EF"/>
    <w:rsid w:val="00990EF3"/>
    <w:rsid w:val="0099792C"/>
    <w:rsid w:val="009A22C2"/>
    <w:rsid w:val="009D6537"/>
    <w:rsid w:val="009E340A"/>
    <w:rsid w:val="009E3A4E"/>
    <w:rsid w:val="009F5BC8"/>
    <w:rsid w:val="00A10464"/>
    <w:rsid w:val="00A12FF7"/>
    <w:rsid w:val="00A14999"/>
    <w:rsid w:val="00A2729D"/>
    <w:rsid w:val="00A433BD"/>
    <w:rsid w:val="00A66AEE"/>
    <w:rsid w:val="00A722E7"/>
    <w:rsid w:val="00A762AA"/>
    <w:rsid w:val="00A847B4"/>
    <w:rsid w:val="00A854A7"/>
    <w:rsid w:val="00A87EC9"/>
    <w:rsid w:val="00AC09A0"/>
    <w:rsid w:val="00AC2B84"/>
    <w:rsid w:val="00AC4248"/>
    <w:rsid w:val="00AC6242"/>
    <w:rsid w:val="00AD4248"/>
    <w:rsid w:val="00AE3E5F"/>
    <w:rsid w:val="00AE45F4"/>
    <w:rsid w:val="00AE6E77"/>
    <w:rsid w:val="00AE7457"/>
    <w:rsid w:val="00AE7A4A"/>
    <w:rsid w:val="00B07B8F"/>
    <w:rsid w:val="00B170AE"/>
    <w:rsid w:val="00B231AD"/>
    <w:rsid w:val="00B46CBF"/>
    <w:rsid w:val="00B57074"/>
    <w:rsid w:val="00B5727E"/>
    <w:rsid w:val="00B628FD"/>
    <w:rsid w:val="00B749B0"/>
    <w:rsid w:val="00B84BE6"/>
    <w:rsid w:val="00BA098B"/>
    <w:rsid w:val="00BF3470"/>
    <w:rsid w:val="00C05B38"/>
    <w:rsid w:val="00C11315"/>
    <w:rsid w:val="00C1603E"/>
    <w:rsid w:val="00C502A0"/>
    <w:rsid w:val="00C51C68"/>
    <w:rsid w:val="00C62542"/>
    <w:rsid w:val="00C67001"/>
    <w:rsid w:val="00C7018C"/>
    <w:rsid w:val="00C745DB"/>
    <w:rsid w:val="00C80205"/>
    <w:rsid w:val="00C802E9"/>
    <w:rsid w:val="00C87493"/>
    <w:rsid w:val="00C9162B"/>
    <w:rsid w:val="00C95CB7"/>
    <w:rsid w:val="00CB0D49"/>
    <w:rsid w:val="00CD658D"/>
    <w:rsid w:val="00CF454B"/>
    <w:rsid w:val="00D203D4"/>
    <w:rsid w:val="00D21F30"/>
    <w:rsid w:val="00D34A02"/>
    <w:rsid w:val="00D6344F"/>
    <w:rsid w:val="00D84A33"/>
    <w:rsid w:val="00DA3894"/>
    <w:rsid w:val="00DD7BAD"/>
    <w:rsid w:val="00DE447D"/>
    <w:rsid w:val="00E01AB5"/>
    <w:rsid w:val="00E06D26"/>
    <w:rsid w:val="00E25DB1"/>
    <w:rsid w:val="00E30297"/>
    <w:rsid w:val="00E3563A"/>
    <w:rsid w:val="00E44331"/>
    <w:rsid w:val="00E50852"/>
    <w:rsid w:val="00E508BD"/>
    <w:rsid w:val="00E53BDE"/>
    <w:rsid w:val="00E55EE5"/>
    <w:rsid w:val="00E63209"/>
    <w:rsid w:val="00E6320F"/>
    <w:rsid w:val="00E66843"/>
    <w:rsid w:val="00E70FB0"/>
    <w:rsid w:val="00E9580A"/>
    <w:rsid w:val="00E9591A"/>
    <w:rsid w:val="00E97FB4"/>
    <w:rsid w:val="00EC3D0C"/>
    <w:rsid w:val="00EE085D"/>
    <w:rsid w:val="00F05412"/>
    <w:rsid w:val="00F07AF6"/>
    <w:rsid w:val="00F2455C"/>
    <w:rsid w:val="00F47C6C"/>
    <w:rsid w:val="00F53956"/>
    <w:rsid w:val="00F62F49"/>
    <w:rsid w:val="00F8438E"/>
    <w:rsid w:val="00F92A3F"/>
    <w:rsid w:val="00FA7EA7"/>
    <w:rsid w:val="00FB1969"/>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72009-3FAE-44F3-9BCA-839EC53A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 w:type="character" w:customStyle="1" w:styleId="apple-converted-space">
    <w:name w:val="apple-converted-space"/>
    <w:rsid w:val="00EE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189755864">
      <w:bodyDiv w:val="1"/>
      <w:marLeft w:val="0"/>
      <w:marRight w:val="0"/>
      <w:marTop w:val="0"/>
      <w:marBottom w:val="0"/>
      <w:divBdr>
        <w:top w:val="none" w:sz="0" w:space="0" w:color="auto"/>
        <w:left w:val="none" w:sz="0" w:space="0" w:color="auto"/>
        <w:bottom w:val="none" w:sz="0" w:space="0" w:color="auto"/>
        <w:right w:val="none" w:sz="0" w:space="0" w:color="auto"/>
      </w:divBdr>
      <w:divsChild>
        <w:div w:id="836311215">
          <w:marLeft w:val="547"/>
          <w:marRight w:val="0"/>
          <w:marTop w:val="0"/>
          <w:marBottom w:val="0"/>
          <w:divBdr>
            <w:top w:val="none" w:sz="0" w:space="0" w:color="auto"/>
            <w:left w:val="none" w:sz="0" w:space="0" w:color="auto"/>
            <w:bottom w:val="none" w:sz="0" w:space="0" w:color="auto"/>
            <w:right w:val="none" w:sz="0" w:space="0" w:color="auto"/>
          </w:divBdr>
        </w:div>
        <w:div w:id="866484001">
          <w:marLeft w:val="547"/>
          <w:marRight w:val="0"/>
          <w:marTop w:val="0"/>
          <w:marBottom w:val="0"/>
          <w:divBdr>
            <w:top w:val="none" w:sz="0" w:space="0" w:color="auto"/>
            <w:left w:val="none" w:sz="0" w:space="0" w:color="auto"/>
            <w:bottom w:val="none" w:sz="0" w:space="0" w:color="auto"/>
            <w:right w:val="none" w:sz="0" w:space="0" w:color="auto"/>
          </w:divBdr>
        </w:div>
      </w:divsChild>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C0C69-EC96-43A0-A3E0-BD2BC0DE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2016-10-03T10:58:00Z</cp:lastPrinted>
  <dcterms:created xsi:type="dcterms:W3CDTF">2016-10-05T09:44:00Z</dcterms:created>
  <dcterms:modified xsi:type="dcterms:W3CDTF">2016-10-05T09:44:00Z</dcterms:modified>
</cp:coreProperties>
</file>